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44" w:rsidRPr="00EB2AD2" w:rsidRDefault="00D33F44" w:rsidP="00D33F44">
      <w:pPr>
        <w:widowControl/>
        <w:shd w:val="clear" w:color="auto" w:fill="FFFFFF"/>
        <w:jc w:val="center"/>
        <w:textAlignment w:val="baseline"/>
        <w:outlineLvl w:val="1"/>
        <w:rPr>
          <w:rFonts w:asciiTheme="minorEastAsia" w:hAnsiTheme="minorEastAsia" w:cs="宋体"/>
          <w:b/>
          <w:bCs/>
          <w:kern w:val="0"/>
          <w:sz w:val="32"/>
          <w:szCs w:val="32"/>
        </w:rPr>
      </w:pPr>
      <w:r w:rsidRPr="00EB2AD2">
        <w:rPr>
          <w:rFonts w:asciiTheme="minorEastAsia" w:hAnsiTheme="minorEastAsia" w:cs="宋体"/>
          <w:b/>
          <w:bCs/>
          <w:kern w:val="0"/>
          <w:sz w:val="32"/>
          <w:szCs w:val="32"/>
        </w:rPr>
        <w:t>福大</w:t>
      </w:r>
      <w:proofErr w:type="gramStart"/>
      <w:r w:rsidRPr="00EB2AD2">
        <w:rPr>
          <w:rFonts w:asciiTheme="minorEastAsia" w:hAnsiTheme="minorEastAsia" w:cs="宋体"/>
          <w:b/>
          <w:bCs/>
          <w:kern w:val="0"/>
          <w:sz w:val="32"/>
          <w:szCs w:val="32"/>
        </w:rPr>
        <w:t>怡</w:t>
      </w:r>
      <w:proofErr w:type="gramEnd"/>
      <w:r w:rsidRPr="00EB2AD2">
        <w:rPr>
          <w:rFonts w:asciiTheme="minorEastAsia" w:hAnsiTheme="minorEastAsia" w:cs="宋体"/>
          <w:b/>
          <w:bCs/>
          <w:kern w:val="0"/>
          <w:sz w:val="32"/>
          <w:szCs w:val="32"/>
        </w:rPr>
        <w:t>山</w:t>
      </w:r>
      <w:proofErr w:type="gramStart"/>
      <w:r w:rsidRPr="00EB2AD2">
        <w:rPr>
          <w:rFonts w:asciiTheme="minorEastAsia" w:hAnsiTheme="minorEastAsia" w:cs="宋体"/>
          <w:b/>
          <w:bCs/>
          <w:kern w:val="0"/>
          <w:sz w:val="32"/>
          <w:szCs w:val="32"/>
        </w:rPr>
        <w:t>创意园智慧</w:t>
      </w:r>
      <w:proofErr w:type="gramEnd"/>
      <w:r w:rsidRPr="00EB2AD2">
        <w:rPr>
          <w:rFonts w:asciiTheme="minorEastAsia" w:hAnsiTheme="minorEastAsia" w:cs="宋体"/>
          <w:b/>
          <w:bCs/>
          <w:kern w:val="0"/>
          <w:sz w:val="32"/>
          <w:szCs w:val="32"/>
        </w:rPr>
        <w:t>园区网络升级改造项目补充公告</w:t>
      </w:r>
    </w:p>
    <w:p w:rsidR="00D33F44" w:rsidRPr="00EB2AD2" w:rsidRDefault="00D33F44" w:rsidP="00D33F44">
      <w:pPr>
        <w:widowControl/>
        <w:shd w:val="clear" w:color="auto" w:fill="FFFFFF"/>
        <w:jc w:val="left"/>
        <w:textAlignment w:val="baseline"/>
        <w:rPr>
          <w:rFonts w:asciiTheme="minorEastAsia" w:hAnsiTheme="minorEastAsia" w:cs="宋体"/>
          <w:b/>
          <w:bCs/>
          <w:kern w:val="0"/>
          <w:sz w:val="24"/>
          <w:szCs w:val="24"/>
          <w:bdr w:val="none" w:sz="0" w:space="0" w:color="auto" w:frame="1"/>
        </w:rPr>
      </w:pP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b/>
          <w:bCs/>
          <w:kern w:val="0"/>
          <w:sz w:val="24"/>
          <w:szCs w:val="24"/>
          <w:bdr w:val="none" w:sz="0" w:space="0" w:color="auto" w:frame="1"/>
        </w:rPr>
        <w:t>一、项目基本情况</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原公告的采购项目编号：FJLQ20220066</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原公告的采购项目名称：福大</w:t>
      </w:r>
      <w:proofErr w:type="gramStart"/>
      <w:r w:rsidRPr="00EB2AD2">
        <w:rPr>
          <w:rFonts w:asciiTheme="minorEastAsia" w:hAnsiTheme="minorEastAsia" w:cs="宋体"/>
          <w:kern w:val="0"/>
          <w:sz w:val="24"/>
          <w:szCs w:val="24"/>
        </w:rPr>
        <w:t>怡</w:t>
      </w:r>
      <w:proofErr w:type="gramEnd"/>
      <w:r w:rsidRPr="00EB2AD2">
        <w:rPr>
          <w:rFonts w:asciiTheme="minorEastAsia" w:hAnsiTheme="minorEastAsia" w:cs="宋体"/>
          <w:kern w:val="0"/>
          <w:sz w:val="24"/>
          <w:szCs w:val="24"/>
        </w:rPr>
        <w:t>山</w:t>
      </w:r>
      <w:proofErr w:type="gramStart"/>
      <w:r w:rsidRPr="00EB2AD2">
        <w:rPr>
          <w:rFonts w:asciiTheme="minorEastAsia" w:hAnsiTheme="minorEastAsia" w:cs="宋体"/>
          <w:kern w:val="0"/>
          <w:sz w:val="24"/>
          <w:szCs w:val="24"/>
        </w:rPr>
        <w:t>创意园智慧</w:t>
      </w:r>
      <w:proofErr w:type="gramEnd"/>
      <w:r w:rsidRPr="00EB2AD2">
        <w:rPr>
          <w:rFonts w:asciiTheme="minorEastAsia" w:hAnsiTheme="minorEastAsia" w:cs="宋体"/>
          <w:kern w:val="0"/>
          <w:sz w:val="24"/>
          <w:szCs w:val="24"/>
        </w:rPr>
        <w:t>园区网络升级改造项目</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首次公告日期：2022年05月17日</w:t>
      </w:r>
    </w:p>
    <w:p w:rsidR="00D33F44" w:rsidRPr="00EB2AD2" w:rsidRDefault="00D33F44" w:rsidP="00D33F44">
      <w:pPr>
        <w:widowControl/>
        <w:shd w:val="clear" w:color="auto" w:fill="FFFFFF"/>
        <w:jc w:val="left"/>
        <w:textAlignment w:val="baseline"/>
        <w:rPr>
          <w:rFonts w:asciiTheme="minorEastAsia" w:hAnsiTheme="minorEastAsia" w:cs="宋体"/>
          <w:b/>
          <w:bCs/>
          <w:kern w:val="0"/>
          <w:sz w:val="24"/>
          <w:szCs w:val="24"/>
          <w:bdr w:val="none" w:sz="0" w:space="0" w:color="auto" w:frame="1"/>
        </w:rPr>
      </w:pP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b/>
          <w:bCs/>
          <w:kern w:val="0"/>
          <w:sz w:val="24"/>
          <w:szCs w:val="24"/>
          <w:bdr w:val="none" w:sz="0" w:space="0" w:color="auto" w:frame="1"/>
        </w:rPr>
        <w:t>二、更正信息</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更正事项：采购文件</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更正内容：详见附件</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 xml:space="preserve">更正日期：2022年05月30日　</w:t>
      </w:r>
    </w:p>
    <w:p w:rsidR="00D33F44" w:rsidRPr="00EB2AD2" w:rsidRDefault="00D33F44" w:rsidP="00D33F44">
      <w:pPr>
        <w:widowControl/>
        <w:shd w:val="clear" w:color="auto" w:fill="FFFFFF"/>
        <w:jc w:val="left"/>
        <w:textAlignment w:val="baseline"/>
        <w:rPr>
          <w:rFonts w:asciiTheme="minorEastAsia" w:hAnsiTheme="minorEastAsia" w:cs="宋体"/>
          <w:b/>
          <w:bCs/>
          <w:kern w:val="0"/>
          <w:sz w:val="24"/>
          <w:szCs w:val="24"/>
          <w:bdr w:val="none" w:sz="0" w:space="0" w:color="auto" w:frame="1"/>
        </w:rPr>
      </w:pP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b/>
          <w:bCs/>
          <w:kern w:val="0"/>
          <w:sz w:val="24"/>
          <w:szCs w:val="24"/>
          <w:bdr w:val="none" w:sz="0" w:space="0" w:color="auto" w:frame="1"/>
        </w:rPr>
        <w:t>三、其他补充事宜</w:t>
      </w:r>
    </w:p>
    <w:p w:rsidR="00D33F44" w:rsidRDefault="00FC5ABB" w:rsidP="00FC5ABB">
      <w:pPr>
        <w:widowControl/>
        <w:shd w:val="clear" w:color="auto" w:fill="FFFFFF"/>
        <w:ind w:firstLineChars="200" w:firstLine="480"/>
        <w:jc w:val="left"/>
        <w:textAlignment w:val="baseline"/>
        <w:rPr>
          <w:rFonts w:asciiTheme="minorEastAsia" w:hAnsiTheme="minorEastAsia" w:cs="宋体" w:hint="eastAsia"/>
          <w:kern w:val="0"/>
          <w:sz w:val="24"/>
          <w:szCs w:val="24"/>
        </w:rPr>
      </w:pPr>
      <w:r>
        <w:rPr>
          <w:rFonts w:asciiTheme="minorEastAsia" w:hAnsiTheme="minorEastAsia" w:cs="宋体" w:hint="eastAsia"/>
          <w:kern w:val="0"/>
          <w:sz w:val="24"/>
          <w:szCs w:val="24"/>
        </w:rPr>
        <w:t>1、招标人及代理机构根据潜在投标人对项目提出的疑问逐一进行澄清说明（内容</w:t>
      </w:r>
      <w:r w:rsidRPr="00EB2AD2">
        <w:rPr>
          <w:rFonts w:asciiTheme="minorEastAsia" w:hAnsiTheme="minorEastAsia" w:cs="宋体"/>
          <w:kern w:val="0"/>
          <w:sz w:val="24"/>
          <w:szCs w:val="24"/>
        </w:rPr>
        <w:t>详见附件</w:t>
      </w:r>
      <w:r>
        <w:rPr>
          <w:rFonts w:asciiTheme="minorEastAsia" w:hAnsiTheme="minorEastAsia" w:cs="宋体" w:hint="eastAsia"/>
          <w:kern w:val="0"/>
          <w:sz w:val="24"/>
          <w:szCs w:val="24"/>
        </w:rPr>
        <w:t>），请所有潜在投标人根据招标文件（含附件）及本补充公告（含附件）内容编制投标文件，如有疑问可自行与招标人联系并进行实地勘察。</w:t>
      </w:r>
    </w:p>
    <w:p w:rsidR="00FC5ABB" w:rsidRPr="00FC5ABB" w:rsidRDefault="00FC5ABB" w:rsidP="00FC5ABB">
      <w:pPr>
        <w:spacing w:line="288"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sidRPr="00FC5ABB">
        <w:rPr>
          <w:rFonts w:asciiTheme="minorEastAsia" w:hAnsiTheme="minorEastAsia" w:cs="宋体" w:hint="eastAsia"/>
          <w:kern w:val="0"/>
          <w:sz w:val="24"/>
          <w:szCs w:val="24"/>
        </w:rPr>
        <w:t>本</w:t>
      </w:r>
      <w:r>
        <w:rPr>
          <w:rFonts w:asciiTheme="minorEastAsia" w:hAnsiTheme="minorEastAsia" w:cs="宋体" w:hint="eastAsia"/>
          <w:kern w:val="0"/>
          <w:sz w:val="24"/>
          <w:szCs w:val="24"/>
        </w:rPr>
        <w:t>补充</w:t>
      </w:r>
      <w:r w:rsidRPr="00FC5ABB">
        <w:rPr>
          <w:rFonts w:asciiTheme="minorEastAsia" w:hAnsiTheme="minorEastAsia" w:cs="宋体" w:hint="eastAsia"/>
          <w:kern w:val="0"/>
          <w:sz w:val="24"/>
          <w:szCs w:val="24"/>
        </w:rPr>
        <w:t>公告</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作为</w:t>
      </w:r>
      <w:r w:rsidRPr="00FC5ABB">
        <w:rPr>
          <w:rFonts w:asciiTheme="minorEastAsia" w:hAnsiTheme="minorEastAsia" w:cs="宋体"/>
          <w:kern w:val="0"/>
          <w:sz w:val="24"/>
          <w:szCs w:val="24"/>
        </w:rPr>
        <w:t>福大</w:t>
      </w:r>
      <w:proofErr w:type="gramStart"/>
      <w:r w:rsidRPr="00FC5ABB">
        <w:rPr>
          <w:rFonts w:asciiTheme="minorEastAsia" w:hAnsiTheme="minorEastAsia" w:cs="宋体"/>
          <w:kern w:val="0"/>
          <w:sz w:val="24"/>
          <w:szCs w:val="24"/>
        </w:rPr>
        <w:t>怡</w:t>
      </w:r>
      <w:proofErr w:type="gramEnd"/>
      <w:r w:rsidRPr="00FC5ABB">
        <w:rPr>
          <w:rFonts w:asciiTheme="minorEastAsia" w:hAnsiTheme="minorEastAsia" w:cs="宋体"/>
          <w:kern w:val="0"/>
          <w:sz w:val="24"/>
          <w:szCs w:val="24"/>
        </w:rPr>
        <w:t>山</w:t>
      </w:r>
      <w:proofErr w:type="gramStart"/>
      <w:r w:rsidRPr="00FC5ABB">
        <w:rPr>
          <w:rFonts w:asciiTheme="minorEastAsia" w:hAnsiTheme="minorEastAsia" w:cs="宋体"/>
          <w:kern w:val="0"/>
          <w:sz w:val="24"/>
          <w:szCs w:val="24"/>
        </w:rPr>
        <w:t>创意园智慧</w:t>
      </w:r>
      <w:proofErr w:type="gramEnd"/>
      <w:r w:rsidRPr="00FC5ABB">
        <w:rPr>
          <w:rFonts w:asciiTheme="minorEastAsia" w:hAnsiTheme="minorEastAsia" w:cs="宋体"/>
          <w:kern w:val="0"/>
          <w:sz w:val="24"/>
          <w:szCs w:val="24"/>
        </w:rPr>
        <w:t>园区网络升级改造项目</w:t>
      </w:r>
      <w:r w:rsidRPr="00FC5ABB">
        <w:rPr>
          <w:rFonts w:asciiTheme="minorEastAsia" w:hAnsiTheme="minorEastAsia" w:cs="宋体" w:hint="eastAsia"/>
          <w:kern w:val="0"/>
          <w:sz w:val="24"/>
          <w:szCs w:val="24"/>
        </w:rPr>
        <w:t>（项目编号：</w:t>
      </w:r>
      <w:r w:rsidRPr="00EB2AD2">
        <w:rPr>
          <w:rFonts w:asciiTheme="minorEastAsia" w:hAnsiTheme="minorEastAsia" w:cs="宋体"/>
          <w:kern w:val="0"/>
          <w:sz w:val="24"/>
          <w:szCs w:val="24"/>
        </w:rPr>
        <w:t>FJLQ20220066</w:t>
      </w:r>
      <w:r w:rsidRPr="00FC5ABB">
        <w:rPr>
          <w:rFonts w:asciiTheme="minorEastAsia" w:hAnsiTheme="minorEastAsia" w:cs="宋体" w:hint="eastAsia"/>
          <w:kern w:val="0"/>
          <w:sz w:val="24"/>
          <w:szCs w:val="24"/>
        </w:rPr>
        <w:t>）</w:t>
      </w:r>
      <w:r>
        <w:rPr>
          <w:rFonts w:asciiTheme="minorEastAsia" w:hAnsiTheme="minorEastAsia" w:cs="宋体" w:hint="eastAsia"/>
          <w:kern w:val="0"/>
          <w:sz w:val="24"/>
          <w:szCs w:val="24"/>
        </w:rPr>
        <w:t>招标</w:t>
      </w:r>
      <w:r w:rsidRPr="00FC5ABB">
        <w:rPr>
          <w:rFonts w:asciiTheme="minorEastAsia" w:hAnsiTheme="minorEastAsia" w:cs="宋体" w:hint="eastAsia"/>
          <w:kern w:val="0"/>
          <w:sz w:val="24"/>
          <w:szCs w:val="24"/>
        </w:rPr>
        <w:t>文件</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的澄清、补充和</w:t>
      </w:r>
      <w:r>
        <w:rPr>
          <w:rFonts w:asciiTheme="minorEastAsia" w:hAnsiTheme="minorEastAsia" w:cs="宋体" w:hint="eastAsia"/>
          <w:kern w:val="0"/>
          <w:sz w:val="24"/>
          <w:szCs w:val="24"/>
        </w:rPr>
        <w:t>说明</w:t>
      </w:r>
      <w:r w:rsidRPr="00FC5ABB">
        <w:rPr>
          <w:rFonts w:asciiTheme="minorEastAsia" w:hAnsiTheme="minorEastAsia" w:cs="宋体" w:hint="eastAsia"/>
          <w:kern w:val="0"/>
          <w:sz w:val="24"/>
          <w:szCs w:val="24"/>
        </w:rPr>
        <w:t>，是</w:t>
      </w:r>
      <w:r>
        <w:rPr>
          <w:rFonts w:asciiTheme="minorEastAsia" w:hAnsiTheme="minorEastAsia" w:cs="宋体" w:hint="eastAsia"/>
          <w:kern w:val="0"/>
          <w:sz w:val="24"/>
          <w:szCs w:val="24"/>
        </w:rPr>
        <w:t>招标</w:t>
      </w:r>
      <w:r w:rsidRPr="00FC5ABB">
        <w:rPr>
          <w:rFonts w:asciiTheme="minorEastAsia" w:hAnsiTheme="minorEastAsia" w:cs="宋体" w:hint="eastAsia"/>
          <w:kern w:val="0"/>
          <w:sz w:val="24"/>
          <w:szCs w:val="24"/>
        </w:rPr>
        <w:t>文件</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的组成部分。本</w:t>
      </w:r>
      <w:r>
        <w:rPr>
          <w:rFonts w:asciiTheme="minorEastAsia" w:hAnsiTheme="minorEastAsia" w:cs="宋体" w:hint="eastAsia"/>
          <w:kern w:val="0"/>
          <w:sz w:val="24"/>
          <w:szCs w:val="24"/>
        </w:rPr>
        <w:t>补充</w:t>
      </w:r>
      <w:r w:rsidRPr="00FC5ABB">
        <w:rPr>
          <w:rFonts w:asciiTheme="minorEastAsia" w:hAnsiTheme="minorEastAsia" w:cs="宋体" w:hint="eastAsia"/>
          <w:kern w:val="0"/>
          <w:sz w:val="24"/>
          <w:szCs w:val="24"/>
        </w:rPr>
        <w:t>公告</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内容与</w:t>
      </w:r>
      <w:r>
        <w:rPr>
          <w:rFonts w:asciiTheme="minorEastAsia" w:hAnsiTheme="minorEastAsia" w:cs="宋体" w:hint="eastAsia"/>
          <w:kern w:val="0"/>
          <w:sz w:val="24"/>
          <w:szCs w:val="24"/>
        </w:rPr>
        <w:t>招标</w:t>
      </w:r>
      <w:r w:rsidRPr="00FC5ABB">
        <w:rPr>
          <w:rFonts w:asciiTheme="minorEastAsia" w:hAnsiTheme="minorEastAsia" w:cs="宋体" w:hint="eastAsia"/>
          <w:kern w:val="0"/>
          <w:sz w:val="24"/>
          <w:szCs w:val="24"/>
        </w:rPr>
        <w:t>文件</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有不一致的，以本</w:t>
      </w:r>
      <w:r>
        <w:rPr>
          <w:rFonts w:asciiTheme="minorEastAsia" w:hAnsiTheme="minorEastAsia" w:cs="宋体" w:hint="eastAsia"/>
          <w:kern w:val="0"/>
          <w:sz w:val="24"/>
          <w:szCs w:val="24"/>
        </w:rPr>
        <w:t>补充</w:t>
      </w:r>
      <w:r w:rsidRPr="00FC5ABB">
        <w:rPr>
          <w:rFonts w:asciiTheme="minorEastAsia" w:hAnsiTheme="minorEastAsia" w:cs="宋体" w:hint="eastAsia"/>
          <w:kern w:val="0"/>
          <w:sz w:val="24"/>
          <w:szCs w:val="24"/>
        </w:rPr>
        <w:t>公告</w:t>
      </w:r>
      <w:r>
        <w:rPr>
          <w:rFonts w:asciiTheme="minorEastAsia" w:hAnsiTheme="minorEastAsia" w:cs="宋体" w:hint="eastAsia"/>
          <w:kern w:val="0"/>
          <w:sz w:val="24"/>
          <w:szCs w:val="24"/>
        </w:rPr>
        <w:t>（含附件）</w:t>
      </w:r>
      <w:r w:rsidRPr="00FC5ABB">
        <w:rPr>
          <w:rFonts w:asciiTheme="minorEastAsia" w:hAnsiTheme="minorEastAsia" w:cs="宋体" w:hint="eastAsia"/>
          <w:kern w:val="0"/>
          <w:sz w:val="24"/>
          <w:szCs w:val="24"/>
        </w:rPr>
        <w:t>为准。本公告对各供应商有约束力，各</w:t>
      </w:r>
      <w:r w:rsidR="00290E2D">
        <w:rPr>
          <w:rFonts w:asciiTheme="minorEastAsia" w:hAnsiTheme="minorEastAsia" w:cs="宋体" w:hint="eastAsia"/>
          <w:kern w:val="0"/>
          <w:sz w:val="24"/>
          <w:szCs w:val="24"/>
        </w:rPr>
        <w:t>潜在</w:t>
      </w:r>
      <w:r w:rsidRPr="00FC5ABB">
        <w:rPr>
          <w:rFonts w:asciiTheme="minorEastAsia" w:hAnsiTheme="minorEastAsia" w:cs="宋体" w:hint="eastAsia"/>
          <w:kern w:val="0"/>
          <w:sz w:val="24"/>
          <w:szCs w:val="24"/>
        </w:rPr>
        <w:t>供应商请于20</w:t>
      </w:r>
      <w:r w:rsidR="00290E2D">
        <w:rPr>
          <w:rFonts w:asciiTheme="minorEastAsia" w:hAnsiTheme="minorEastAsia" w:cs="宋体" w:hint="eastAsia"/>
          <w:kern w:val="0"/>
          <w:sz w:val="24"/>
          <w:szCs w:val="24"/>
        </w:rPr>
        <w:t>22</w:t>
      </w:r>
      <w:r w:rsidRPr="00FC5ABB">
        <w:rPr>
          <w:rFonts w:asciiTheme="minorEastAsia" w:hAnsiTheme="minorEastAsia" w:cs="宋体" w:hint="eastAsia"/>
          <w:kern w:val="0"/>
          <w:sz w:val="24"/>
          <w:szCs w:val="24"/>
        </w:rPr>
        <w:t>年</w:t>
      </w:r>
      <w:r w:rsidR="00290E2D">
        <w:rPr>
          <w:rFonts w:asciiTheme="minorEastAsia" w:hAnsiTheme="minorEastAsia" w:cs="宋体" w:hint="eastAsia"/>
          <w:kern w:val="0"/>
          <w:sz w:val="24"/>
          <w:szCs w:val="24"/>
        </w:rPr>
        <w:t>05</w:t>
      </w:r>
      <w:r w:rsidRPr="00FC5ABB">
        <w:rPr>
          <w:rFonts w:asciiTheme="minorEastAsia" w:hAnsiTheme="minorEastAsia" w:cs="宋体" w:hint="eastAsia"/>
          <w:kern w:val="0"/>
          <w:sz w:val="24"/>
          <w:szCs w:val="24"/>
        </w:rPr>
        <w:t>月</w:t>
      </w:r>
      <w:r w:rsidR="00290E2D">
        <w:rPr>
          <w:rFonts w:asciiTheme="minorEastAsia" w:hAnsiTheme="minorEastAsia" w:cs="宋体" w:hint="eastAsia"/>
          <w:kern w:val="0"/>
          <w:sz w:val="24"/>
          <w:szCs w:val="24"/>
        </w:rPr>
        <w:t>31</w:t>
      </w:r>
      <w:r w:rsidRPr="00FC5ABB">
        <w:rPr>
          <w:rFonts w:asciiTheme="minorEastAsia" w:hAnsiTheme="minorEastAsia" w:cs="宋体" w:hint="eastAsia"/>
          <w:kern w:val="0"/>
          <w:sz w:val="24"/>
          <w:szCs w:val="24"/>
        </w:rPr>
        <w:t>日17:</w:t>
      </w:r>
      <w:r w:rsidR="00290E2D">
        <w:rPr>
          <w:rFonts w:asciiTheme="minorEastAsia" w:hAnsiTheme="minorEastAsia" w:cs="宋体" w:hint="eastAsia"/>
          <w:kern w:val="0"/>
          <w:sz w:val="24"/>
          <w:szCs w:val="24"/>
        </w:rPr>
        <w:t>3</w:t>
      </w:r>
      <w:r w:rsidRPr="00FC5ABB">
        <w:rPr>
          <w:rFonts w:asciiTheme="minorEastAsia" w:hAnsiTheme="minorEastAsia" w:cs="宋体" w:hint="eastAsia"/>
          <w:kern w:val="0"/>
          <w:sz w:val="24"/>
          <w:szCs w:val="24"/>
        </w:rPr>
        <w:t>0前将该</w:t>
      </w:r>
      <w:r w:rsidR="00290E2D">
        <w:rPr>
          <w:rFonts w:asciiTheme="minorEastAsia" w:hAnsiTheme="minorEastAsia" w:cs="宋体" w:hint="eastAsia"/>
          <w:kern w:val="0"/>
          <w:sz w:val="24"/>
          <w:szCs w:val="24"/>
        </w:rPr>
        <w:t>补充</w:t>
      </w:r>
      <w:r w:rsidRPr="00FC5ABB">
        <w:rPr>
          <w:rFonts w:asciiTheme="minorEastAsia" w:hAnsiTheme="minorEastAsia" w:cs="宋体" w:hint="eastAsia"/>
          <w:kern w:val="0"/>
          <w:sz w:val="24"/>
          <w:szCs w:val="24"/>
        </w:rPr>
        <w:t>公告打印并加盖公章扫描发邮件至我司确认。若供应商在规定时间内未回执的，视同该公告已收悉。</w:t>
      </w:r>
    </w:p>
    <w:p w:rsidR="00D33F44" w:rsidRPr="00EB2AD2" w:rsidRDefault="00D33F44" w:rsidP="00D33F44">
      <w:pPr>
        <w:widowControl/>
        <w:shd w:val="clear" w:color="auto" w:fill="FFFFFF"/>
        <w:jc w:val="left"/>
        <w:textAlignment w:val="baseline"/>
        <w:rPr>
          <w:rFonts w:asciiTheme="minorEastAsia" w:hAnsiTheme="minorEastAsia" w:cs="宋体"/>
          <w:b/>
          <w:bCs/>
          <w:kern w:val="0"/>
          <w:sz w:val="24"/>
          <w:szCs w:val="24"/>
          <w:bdr w:val="none" w:sz="0" w:space="0" w:color="auto" w:frame="1"/>
        </w:rPr>
      </w:pP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b/>
          <w:bCs/>
          <w:kern w:val="0"/>
          <w:sz w:val="24"/>
          <w:szCs w:val="24"/>
          <w:bdr w:val="none" w:sz="0" w:space="0" w:color="auto" w:frame="1"/>
        </w:rPr>
        <w:t>四、凡对本次公告内容提出询问，请按以下方式联系。</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1.采购人信息</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名 称：福州</w:t>
      </w:r>
      <w:proofErr w:type="gramStart"/>
      <w:r w:rsidRPr="00EB2AD2">
        <w:rPr>
          <w:rFonts w:asciiTheme="minorEastAsia" w:hAnsiTheme="minorEastAsia" w:cs="宋体"/>
          <w:kern w:val="0"/>
          <w:sz w:val="24"/>
          <w:szCs w:val="24"/>
        </w:rPr>
        <w:t>怡</w:t>
      </w:r>
      <w:proofErr w:type="gramEnd"/>
      <w:r w:rsidRPr="00EB2AD2">
        <w:rPr>
          <w:rFonts w:asciiTheme="minorEastAsia" w:hAnsiTheme="minorEastAsia" w:cs="宋体"/>
          <w:kern w:val="0"/>
          <w:sz w:val="24"/>
          <w:szCs w:val="24"/>
        </w:rPr>
        <w:t>山文化创意有限公司</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地址：福州市鼓楼区福大</w:t>
      </w:r>
      <w:proofErr w:type="gramStart"/>
      <w:r w:rsidRPr="00EB2AD2">
        <w:rPr>
          <w:rFonts w:asciiTheme="minorEastAsia" w:hAnsiTheme="minorEastAsia" w:cs="宋体"/>
          <w:kern w:val="0"/>
          <w:sz w:val="24"/>
          <w:szCs w:val="24"/>
        </w:rPr>
        <w:t>怡</w:t>
      </w:r>
      <w:proofErr w:type="gramEnd"/>
      <w:r w:rsidRPr="00EB2AD2">
        <w:rPr>
          <w:rFonts w:asciiTheme="minorEastAsia" w:hAnsiTheme="minorEastAsia" w:cs="宋体"/>
          <w:kern w:val="0"/>
          <w:sz w:val="24"/>
          <w:szCs w:val="24"/>
        </w:rPr>
        <w:t xml:space="preserve">山青年创新创业中心4楼管委会　</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联系方式：周先生0591-88813927</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2.采购代理机构信息</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名 称：福建立勤招标代理有限公司</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地　址：福州市鼓楼区工业路523号福大</w:t>
      </w:r>
      <w:proofErr w:type="gramStart"/>
      <w:r w:rsidRPr="00EB2AD2">
        <w:rPr>
          <w:rFonts w:asciiTheme="minorEastAsia" w:hAnsiTheme="minorEastAsia" w:cs="宋体"/>
          <w:kern w:val="0"/>
          <w:sz w:val="24"/>
          <w:szCs w:val="24"/>
        </w:rPr>
        <w:t>怡</w:t>
      </w:r>
      <w:proofErr w:type="gramEnd"/>
      <w:r w:rsidRPr="00EB2AD2">
        <w:rPr>
          <w:rFonts w:asciiTheme="minorEastAsia" w:hAnsiTheme="minorEastAsia" w:cs="宋体"/>
          <w:kern w:val="0"/>
          <w:sz w:val="24"/>
          <w:szCs w:val="24"/>
        </w:rPr>
        <w:t>山文化</w:t>
      </w:r>
      <w:proofErr w:type="gramStart"/>
      <w:r w:rsidRPr="00EB2AD2">
        <w:rPr>
          <w:rFonts w:asciiTheme="minorEastAsia" w:hAnsiTheme="minorEastAsia" w:cs="宋体"/>
          <w:kern w:val="0"/>
          <w:sz w:val="24"/>
          <w:szCs w:val="24"/>
        </w:rPr>
        <w:t>创意园</w:t>
      </w:r>
      <w:proofErr w:type="gramEnd"/>
      <w:r w:rsidRPr="00EB2AD2">
        <w:rPr>
          <w:rFonts w:asciiTheme="minorEastAsia" w:hAnsiTheme="minorEastAsia" w:cs="宋体"/>
          <w:kern w:val="0"/>
          <w:sz w:val="24"/>
          <w:szCs w:val="24"/>
        </w:rPr>
        <w:t xml:space="preserve">北区3号楼101　</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联系方式：张静 0591-63037998</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3.项目联系方式</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项目联系人：张静</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电　话：0591-63037998</w:t>
      </w:r>
    </w:p>
    <w:p w:rsidR="00D33F44" w:rsidRPr="00EB2AD2" w:rsidRDefault="00D33F44" w:rsidP="00D33F44">
      <w:pPr>
        <w:widowControl/>
        <w:shd w:val="clear" w:color="auto" w:fill="FFFFFF"/>
        <w:jc w:val="left"/>
        <w:textAlignment w:val="baseline"/>
        <w:rPr>
          <w:rFonts w:asciiTheme="minorEastAsia" w:hAnsiTheme="minorEastAsia" w:cs="宋体"/>
          <w:kern w:val="0"/>
          <w:sz w:val="24"/>
          <w:szCs w:val="24"/>
        </w:rPr>
      </w:pPr>
      <w:r w:rsidRPr="00EB2AD2">
        <w:rPr>
          <w:rFonts w:asciiTheme="minorEastAsia" w:hAnsiTheme="minorEastAsia" w:cs="宋体"/>
          <w:kern w:val="0"/>
          <w:sz w:val="24"/>
          <w:szCs w:val="24"/>
        </w:rPr>
        <w:t xml:space="preserve">　</w:t>
      </w:r>
    </w:p>
    <w:p w:rsidR="00497B3A" w:rsidRPr="00EB2AD2" w:rsidRDefault="00497B3A"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p>
    <w:p w:rsidR="00EB2AD2" w:rsidRPr="00EB2AD2" w:rsidRDefault="00EB2AD2" w:rsidP="00D33F44">
      <w:pPr>
        <w:rPr>
          <w:rFonts w:asciiTheme="minorEastAsia" w:hAnsiTheme="minorEastAsia"/>
          <w:sz w:val="24"/>
          <w:szCs w:val="24"/>
        </w:rPr>
      </w:pPr>
      <w:r w:rsidRPr="00EB2AD2">
        <w:rPr>
          <w:rFonts w:asciiTheme="minorEastAsia" w:hAnsiTheme="minorEastAsia" w:hint="eastAsia"/>
          <w:sz w:val="24"/>
          <w:szCs w:val="24"/>
        </w:rPr>
        <w:lastRenderedPageBreak/>
        <w:t>附件：</w:t>
      </w:r>
    </w:p>
    <w:p w:rsidR="00EB2AD2" w:rsidRPr="00EB2AD2" w:rsidRDefault="00EB2AD2" w:rsidP="00EB2AD2">
      <w:pPr>
        <w:widowControl/>
        <w:shd w:val="clear" w:color="auto" w:fill="FFFFFF"/>
        <w:jc w:val="center"/>
        <w:textAlignment w:val="baseline"/>
        <w:outlineLvl w:val="1"/>
        <w:rPr>
          <w:rFonts w:asciiTheme="minorEastAsia" w:hAnsiTheme="minorEastAsia" w:cs="宋体"/>
          <w:b/>
          <w:bCs/>
          <w:kern w:val="0"/>
          <w:sz w:val="32"/>
          <w:szCs w:val="32"/>
        </w:rPr>
      </w:pPr>
      <w:r w:rsidRPr="00EB2AD2">
        <w:rPr>
          <w:rFonts w:asciiTheme="minorEastAsia" w:hAnsiTheme="minorEastAsia" w:cs="宋体" w:hint="eastAsia"/>
          <w:b/>
          <w:bCs/>
          <w:kern w:val="0"/>
          <w:sz w:val="32"/>
          <w:szCs w:val="32"/>
        </w:rPr>
        <w:t>答疑函</w:t>
      </w:r>
    </w:p>
    <w:p w:rsidR="00EB2AD2" w:rsidRPr="006B46AD" w:rsidRDefault="00EB2AD2" w:rsidP="006B46AD">
      <w:pPr>
        <w:jc w:val="center"/>
        <w:rPr>
          <w:rFonts w:asciiTheme="minorEastAsia" w:hAnsiTheme="minorEastAsia"/>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事项1：</w:t>
      </w:r>
      <w:r w:rsidRPr="006B46AD">
        <w:rPr>
          <w:rFonts w:asciiTheme="minorEastAsia" w:hAnsiTheme="minorEastAsia" w:cs="仿宋" w:hint="eastAsia"/>
          <w:sz w:val="24"/>
          <w:szCs w:val="24"/>
          <w:u w:val="dotted"/>
        </w:rPr>
        <w:t xml:space="preserve">核心交换机数量问题 </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系统图纸数量为3台（青创、北园、南园）。清单为1台。以哪个为准。各分项图纸数量对应不清。如果确定只有青创的1台，那北园8#2F机房是什么设备，如果没有设备，物理上</w:t>
      </w:r>
      <w:proofErr w:type="gramStart"/>
      <w:r w:rsidRPr="006B46AD">
        <w:rPr>
          <w:rFonts w:asciiTheme="minorEastAsia" w:eastAsiaTheme="minorEastAsia" w:hAnsiTheme="minorEastAsia" w:cs="仿宋" w:hint="eastAsia"/>
        </w:rPr>
        <w:t>青创与北园</w:t>
      </w:r>
      <w:proofErr w:type="gramEnd"/>
      <w:r w:rsidRPr="006B46AD">
        <w:rPr>
          <w:rFonts w:asciiTheme="minorEastAsia" w:eastAsiaTheme="minorEastAsia" w:hAnsiTheme="minorEastAsia" w:cs="仿宋" w:hint="eastAsia"/>
        </w:rPr>
        <w:t>如何连接。</w:t>
      </w:r>
    </w:p>
    <w:p w:rsidR="00EB2AD2" w:rsidRPr="00D222CF" w:rsidRDefault="00EB2AD2" w:rsidP="00D222CF">
      <w:pPr>
        <w:pStyle w:val="a7"/>
        <w:spacing w:line="240" w:lineRule="auto"/>
        <w:ind w:firstLineChars="200" w:firstLine="482"/>
        <w:rPr>
          <w:rFonts w:asciiTheme="minorEastAsia" w:eastAsiaTheme="minorEastAsia" w:hAnsiTheme="minorEastAsia" w:cs="仿宋"/>
          <w:b/>
        </w:rPr>
      </w:pPr>
      <w:r w:rsidRPr="00D222CF">
        <w:rPr>
          <w:rFonts w:asciiTheme="minorEastAsia" w:eastAsiaTheme="minorEastAsia" w:hAnsiTheme="minorEastAsia" w:cs="仿宋" w:hint="eastAsia"/>
          <w:b/>
        </w:rPr>
        <w:t>澄清说明：</w:t>
      </w:r>
      <w:r w:rsidRPr="00D222CF">
        <w:rPr>
          <w:rFonts w:asciiTheme="minorEastAsia" w:eastAsiaTheme="minorEastAsia" w:hAnsiTheme="minorEastAsia" w:cs="宋体" w:hint="eastAsia"/>
          <w:b/>
        </w:rPr>
        <w:t>以方案中清单及图纸中的清单为准。核心交换机为1台。北园8#2F机房是24口交换机。</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事项2：</w:t>
      </w:r>
      <w:r w:rsidRPr="006B46AD">
        <w:rPr>
          <w:rFonts w:asciiTheme="minorEastAsia" w:hAnsiTheme="minorEastAsia" w:cs="仿宋" w:hint="eastAsia"/>
          <w:sz w:val="24"/>
          <w:szCs w:val="24"/>
          <w:u w:val="dotted"/>
        </w:rPr>
        <w:t>图纸光模块数量与清单光模块数量不符</w:t>
      </w:r>
    </w:p>
    <w:p w:rsidR="00EB2AD2" w:rsidRPr="006B46AD" w:rsidRDefault="00EB2AD2" w:rsidP="006B46AD">
      <w:pPr>
        <w:adjustRightInd w:val="0"/>
        <w:snapToGrid w:val="0"/>
        <w:ind w:firstLineChars="200" w:firstLine="480"/>
        <w:rPr>
          <w:rFonts w:asciiTheme="minorEastAsia" w:hAnsiTheme="minorEastAsia" w:cs="仿宋"/>
          <w:sz w:val="24"/>
          <w:szCs w:val="24"/>
        </w:rPr>
      </w:pPr>
      <w:r w:rsidRPr="006B46AD">
        <w:rPr>
          <w:rFonts w:asciiTheme="minorEastAsia" w:hAnsiTheme="minorEastAsia" w:cs="仿宋" w:hint="eastAsia"/>
          <w:sz w:val="24"/>
          <w:szCs w:val="24"/>
        </w:rPr>
        <w:t>总系统图显示万兆光模块三个园区加起来105个。</w:t>
      </w:r>
      <w:proofErr w:type="gramStart"/>
      <w:r w:rsidRPr="006B46AD">
        <w:rPr>
          <w:rFonts w:asciiTheme="minorEastAsia" w:hAnsiTheme="minorEastAsia" w:cs="仿宋" w:hint="eastAsia"/>
          <w:sz w:val="24"/>
          <w:szCs w:val="24"/>
        </w:rPr>
        <w:t>分系统图光模块</w:t>
      </w:r>
      <w:proofErr w:type="gramEnd"/>
      <w:r w:rsidRPr="006B46AD">
        <w:rPr>
          <w:rFonts w:asciiTheme="minorEastAsia" w:hAnsiTheme="minorEastAsia" w:cs="仿宋" w:hint="eastAsia"/>
          <w:sz w:val="24"/>
          <w:szCs w:val="24"/>
        </w:rPr>
        <w:t>数量与清单也是不相符，清单数量万兆光模块16，</w:t>
      </w:r>
      <w:proofErr w:type="gramStart"/>
      <w:r w:rsidRPr="006B46AD">
        <w:rPr>
          <w:rFonts w:asciiTheme="minorEastAsia" w:hAnsiTheme="minorEastAsia" w:cs="仿宋" w:hint="eastAsia"/>
          <w:sz w:val="24"/>
          <w:szCs w:val="24"/>
        </w:rPr>
        <w:t>千兆光</w:t>
      </w:r>
      <w:proofErr w:type="gramEnd"/>
      <w:r w:rsidRPr="006B46AD">
        <w:rPr>
          <w:rFonts w:asciiTheme="minorEastAsia" w:hAnsiTheme="minorEastAsia" w:cs="仿宋" w:hint="eastAsia"/>
          <w:sz w:val="24"/>
          <w:szCs w:val="24"/>
        </w:rPr>
        <w:t>模块42。</w:t>
      </w:r>
    </w:p>
    <w:p w:rsidR="00EB2AD2" w:rsidRPr="00D222CF" w:rsidRDefault="00EB2AD2" w:rsidP="00D222CF">
      <w:pPr>
        <w:pStyle w:val="a7"/>
        <w:spacing w:line="240" w:lineRule="auto"/>
        <w:ind w:firstLineChars="200" w:firstLine="482"/>
        <w:rPr>
          <w:rFonts w:asciiTheme="minorEastAsia" w:eastAsiaTheme="minorEastAsia" w:hAnsiTheme="minorEastAsia"/>
          <w:b/>
        </w:rPr>
      </w:pPr>
      <w:r w:rsidRPr="00D222CF">
        <w:rPr>
          <w:rFonts w:asciiTheme="minorEastAsia" w:eastAsiaTheme="minorEastAsia" w:hAnsiTheme="minorEastAsia" w:cs="仿宋" w:hint="eastAsia"/>
          <w:b/>
        </w:rPr>
        <w:t>澄清说明：</w:t>
      </w:r>
      <w:r w:rsidRPr="00D222CF">
        <w:rPr>
          <w:rFonts w:asciiTheme="minorEastAsia" w:eastAsiaTheme="minorEastAsia" w:hAnsiTheme="minorEastAsia" w:cs="宋体" w:hint="eastAsia"/>
          <w:b/>
        </w:rPr>
        <w:t>以方案中清单数量为准。</w:t>
      </w:r>
    </w:p>
    <w:p w:rsidR="00EB2AD2" w:rsidRPr="006B46AD" w:rsidRDefault="00EB2AD2" w:rsidP="006B46AD">
      <w:pPr>
        <w:pStyle w:val="a7"/>
        <w:spacing w:line="240" w:lineRule="auto"/>
        <w:ind w:firstLineChars="200" w:firstLine="480"/>
        <w:rPr>
          <w:rFonts w:asciiTheme="minorEastAsia" w:eastAsiaTheme="minorEastAsia" w:hAnsiTheme="minorEastAsia"/>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事项3：</w:t>
      </w:r>
      <w:r w:rsidRPr="006B46AD">
        <w:rPr>
          <w:rFonts w:asciiTheme="minorEastAsia" w:hAnsiTheme="minorEastAsia" w:cs="仿宋" w:hint="eastAsia"/>
          <w:sz w:val="24"/>
          <w:szCs w:val="24"/>
          <w:u w:val="dotted"/>
        </w:rPr>
        <w:t>各园区汇聚机房光模块数量问题</w:t>
      </w:r>
    </w:p>
    <w:p w:rsidR="00EB2AD2" w:rsidRPr="006B46AD" w:rsidRDefault="00EB2AD2" w:rsidP="00D222CF">
      <w:pPr>
        <w:adjustRightInd w:val="0"/>
        <w:snapToGrid w:val="0"/>
        <w:ind w:firstLineChars="200" w:firstLine="480"/>
        <w:rPr>
          <w:rFonts w:asciiTheme="minorEastAsia" w:hAnsiTheme="minorEastAsia" w:cs="仿宋"/>
          <w:sz w:val="24"/>
          <w:szCs w:val="24"/>
        </w:rPr>
      </w:pPr>
      <w:r w:rsidRPr="006B46AD">
        <w:rPr>
          <w:rFonts w:asciiTheme="minorEastAsia" w:hAnsiTheme="minorEastAsia" w:cs="仿宋" w:hint="eastAsia"/>
          <w:sz w:val="24"/>
          <w:szCs w:val="24"/>
        </w:rPr>
        <w:t>系统图与总系统图不对应，无法判断各机房之间传输利用了光缆的多少纤芯资源。35个万兆光模块？8</w:t>
      </w:r>
      <w:r w:rsidR="00D222CF">
        <w:rPr>
          <w:rFonts w:asciiTheme="minorEastAsia" w:hAnsiTheme="minorEastAsia" w:cs="仿宋" w:hint="eastAsia"/>
          <w:sz w:val="24"/>
          <w:szCs w:val="24"/>
        </w:rPr>
        <w:t>个万兆光模块？</w:t>
      </w:r>
      <w:r w:rsidRPr="006B46AD">
        <w:rPr>
          <w:rFonts w:asciiTheme="minorEastAsia" w:hAnsiTheme="minorEastAsia" w:cs="仿宋" w:hint="eastAsia"/>
          <w:sz w:val="24"/>
          <w:szCs w:val="24"/>
        </w:rPr>
        <w:t>网络设计方案为</w:t>
      </w:r>
      <w:proofErr w:type="gramStart"/>
      <w:r w:rsidRPr="006B46AD">
        <w:rPr>
          <w:rFonts w:asciiTheme="minorEastAsia" w:hAnsiTheme="minorEastAsia" w:cs="仿宋" w:hint="eastAsia"/>
          <w:sz w:val="24"/>
          <w:szCs w:val="24"/>
        </w:rPr>
        <w:t>青创与北园</w:t>
      </w:r>
      <w:proofErr w:type="gramEnd"/>
      <w:r w:rsidRPr="006B46AD">
        <w:rPr>
          <w:rFonts w:asciiTheme="minorEastAsia" w:hAnsiTheme="minorEastAsia" w:cs="仿宋" w:hint="eastAsia"/>
          <w:sz w:val="24"/>
          <w:szCs w:val="24"/>
        </w:rPr>
        <w:t>引48芯光缆，利用其中几芯进行传输？</w:t>
      </w:r>
    </w:p>
    <w:p w:rsidR="00EB2AD2" w:rsidRPr="00D222CF" w:rsidRDefault="00EB2AD2"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设计方为园区未来</w:t>
      </w:r>
      <w:proofErr w:type="gramStart"/>
      <w:r w:rsidRPr="00D222CF">
        <w:rPr>
          <w:rFonts w:asciiTheme="minorEastAsia" w:hAnsiTheme="minorEastAsia" w:cs="宋体" w:hint="eastAsia"/>
          <w:b/>
          <w:sz w:val="24"/>
          <w:szCs w:val="24"/>
        </w:rPr>
        <w:t>扩展做</w:t>
      </w:r>
      <w:proofErr w:type="gramEnd"/>
      <w:r w:rsidRPr="00D222CF">
        <w:rPr>
          <w:rFonts w:asciiTheme="minorEastAsia" w:hAnsiTheme="minorEastAsia" w:cs="宋体" w:hint="eastAsia"/>
          <w:b/>
          <w:sz w:val="24"/>
          <w:szCs w:val="24"/>
        </w:rPr>
        <w:t>万兆组网，中标单位根据现场实际情况实施，</w:t>
      </w:r>
      <w:proofErr w:type="gramStart"/>
      <w:r w:rsidRPr="00D222CF">
        <w:rPr>
          <w:rFonts w:asciiTheme="minorEastAsia" w:hAnsiTheme="minorEastAsia" w:cs="宋体" w:hint="eastAsia"/>
          <w:b/>
          <w:sz w:val="24"/>
          <w:szCs w:val="24"/>
        </w:rPr>
        <w:t>青创与北园</w:t>
      </w:r>
      <w:proofErr w:type="gramEnd"/>
      <w:r w:rsidRPr="00D222CF">
        <w:rPr>
          <w:rFonts w:asciiTheme="minorEastAsia" w:hAnsiTheme="minorEastAsia" w:cs="宋体" w:hint="eastAsia"/>
          <w:b/>
          <w:sz w:val="24"/>
          <w:szCs w:val="24"/>
        </w:rPr>
        <w:t>48芯光缆，中标单位可根据现场实际情况实施。剩余冗余预留后期智慧园区设备升级等空间做准备。</w:t>
      </w:r>
    </w:p>
    <w:p w:rsidR="00EB2AD2" w:rsidRPr="006B46AD" w:rsidRDefault="00EB2AD2" w:rsidP="006B46AD">
      <w:pPr>
        <w:adjustRightInd w:val="0"/>
        <w:snapToGrid w:val="0"/>
        <w:ind w:firstLine="57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rPr>
      </w:pPr>
      <w:r w:rsidRPr="006B46AD">
        <w:rPr>
          <w:rFonts w:asciiTheme="minorEastAsia" w:hAnsiTheme="minorEastAsia" w:cs="仿宋" w:hint="eastAsia"/>
          <w:sz w:val="24"/>
          <w:szCs w:val="24"/>
        </w:rPr>
        <w:t>事项4：UPS配电系统，图纸数量与清单数量不对应，系统图纸看是4套，平面图纸看是2套，清单为3套。</w:t>
      </w:r>
    </w:p>
    <w:p w:rsidR="00EB2AD2" w:rsidRPr="006B46AD" w:rsidRDefault="00EB2AD2" w:rsidP="006B46AD">
      <w:pPr>
        <w:adjustRightInd w:val="0"/>
        <w:snapToGrid w:val="0"/>
        <w:ind w:firstLineChars="200" w:firstLine="480"/>
        <w:rPr>
          <w:rFonts w:asciiTheme="minorEastAsia" w:hAnsiTheme="minorEastAsia" w:cs="仿宋"/>
          <w:sz w:val="24"/>
          <w:szCs w:val="24"/>
        </w:rPr>
      </w:pPr>
      <w:r w:rsidRPr="006B46AD">
        <w:rPr>
          <w:rFonts w:asciiTheme="minorEastAsia" w:hAnsiTheme="minorEastAsia" w:cs="仿宋" w:hint="eastAsia"/>
          <w:sz w:val="24"/>
          <w:szCs w:val="24"/>
        </w:rPr>
        <w:t>北园UPS平面图与UPS系统图不对应。系统图纸为8#2F、南园、北园一期岗亭、北园二期岗亭共四套。平面图纸为8#2F、南园，2套。需确认实际数量。北园一期岗亭配置了20KVA的UPS主机？</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hint="eastAsia"/>
          <w:b/>
          <w:sz w:val="24"/>
          <w:szCs w:val="24"/>
        </w:rPr>
        <w:t>以方案中清单为准，共用3套UPS配电系统</w:t>
      </w:r>
      <w:r w:rsidR="009C1C96">
        <w:rPr>
          <w:rFonts w:asciiTheme="minorEastAsia" w:hAnsiTheme="minorEastAsia" w:hint="eastAsia"/>
          <w:b/>
          <w:sz w:val="24"/>
          <w:szCs w:val="24"/>
        </w:rPr>
        <w:t>，</w:t>
      </w:r>
      <w:r w:rsidRPr="00D222CF">
        <w:rPr>
          <w:rFonts w:asciiTheme="minorEastAsia" w:hAnsiTheme="minorEastAsia" w:hint="eastAsia"/>
          <w:b/>
          <w:sz w:val="24"/>
          <w:szCs w:val="24"/>
        </w:rPr>
        <w:t>都是用6KVA/5.4KW。</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事项5：</w:t>
      </w:r>
      <w:proofErr w:type="gramStart"/>
      <w:r w:rsidRPr="006B46AD">
        <w:rPr>
          <w:rFonts w:asciiTheme="minorEastAsia" w:hAnsiTheme="minorEastAsia" w:cs="仿宋" w:hint="eastAsia"/>
          <w:sz w:val="24"/>
          <w:szCs w:val="24"/>
        </w:rPr>
        <w:t>青创总机房</w:t>
      </w:r>
      <w:proofErr w:type="gramEnd"/>
      <w:r w:rsidRPr="006B46AD">
        <w:rPr>
          <w:rFonts w:asciiTheme="minorEastAsia" w:hAnsiTheme="minorEastAsia" w:cs="仿宋" w:hint="eastAsia"/>
          <w:sz w:val="24"/>
          <w:szCs w:val="24"/>
        </w:rPr>
        <w:t>系统图问题</w:t>
      </w:r>
    </w:p>
    <w:p w:rsidR="00EB2AD2" w:rsidRPr="006B46AD" w:rsidRDefault="00EB2AD2" w:rsidP="006B46AD">
      <w:pPr>
        <w:adjustRightInd w:val="0"/>
        <w:snapToGrid w:val="0"/>
        <w:ind w:firstLineChars="200" w:firstLine="480"/>
        <w:rPr>
          <w:rFonts w:asciiTheme="minorEastAsia" w:hAnsiTheme="minorEastAsia" w:cs="仿宋"/>
          <w:sz w:val="24"/>
          <w:szCs w:val="24"/>
        </w:rPr>
      </w:pPr>
      <w:r w:rsidRPr="006B46AD">
        <w:rPr>
          <w:rFonts w:asciiTheme="minorEastAsia" w:hAnsiTheme="minorEastAsia" w:cs="仿宋" w:hint="eastAsia"/>
          <w:sz w:val="24"/>
          <w:szCs w:val="24"/>
        </w:rPr>
        <w:t>青创机房核心交换机与各汇聚点配</w:t>
      </w:r>
      <w:proofErr w:type="gramStart"/>
      <w:r w:rsidRPr="006B46AD">
        <w:rPr>
          <w:rFonts w:asciiTheme="minorEastAsia" w:hAnsiTheme="minorEastAsia" w:cs="仿宋" w:hint="eastAsia"/>
          <w:sz w:val="24"/>
          <w:szCs w:val="24"/>
        </w:rPr>
        <w:t>纤</w:t>
      </w:r>
      <w:proofErr w:type="gramEnd"/>
      <w:r w:rsidRPr="006B46AD">
        <w:rPr>
          <w:rFonts w:asciiTheme="minorEastAsia" w:hAnsiTheme="minorEastAsia" w:cs="仿宋" w:hint="eastAsia"/>
          <w:sz w:val="24"/>
          <w:szCs w:val="24"/>
        </w:rPr>
        <w:t>方案不明确，下联接入交换机怎么接入核心交换机。</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00D222CF">
        <w:rPr>
          <w:rFonts w:asciiTheme="minorEastAsia" w:hAnsiTheme="minorEastAsia" w:cs="宋体" w:hint="eastAsia"/>
          <w:b/>
          <w:sz w:val="24"/>
          <w:szCs w:val="24"/>
        </w:rPr>
        <w:t>中标方可根据现场实际情况</w:t>
      </w:r>
      <w:r w:rsidRPr="00D222CF">
        <w:rPr>
          <w:rFonts w:asciiTheme="minorEastAsia" w:hAnsiTheme="minorEastAsia" w:cs="宋体" w:hint="eastAsia"/>
          <w:b/>
          <w:sz w:val="24"/>
          <w:szCs w:val="24"/>
        </w:rPr>
        <w:t>进行汇总，及接入上下联交换机。</w:t>
      </w:r>
    </w:p>
    <w:p w:rsidR="00EB2AD2" w:rsidRPr="00D222CF"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事项6：北园总机房系统图问题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8#2F机房核心交换机与各汇聚点配</w:t>
      </w:r>
      <w:proofErr w:type="gramStart"/>
      <w:r w:rsidRPr="006B46AD">
        <w:rPr>
          <w:rFonts w:asciiTheme="minorEastAsia" w:eastAsiaTheme="minorEastAsia" w:hAnsiTheme="minorEastAsia" w:cs="仿宋" w:hint="eastAsia"/>
        </w:rPr>
        <w:t>纤</w:t>
      </w:r>
      <w:proofErr w:type="gramEnd"/>
      <w:r w:rsidRPr="006B46AD">
        <w:rPr>
          <w:rFonts w:asciiTheme="minorEastAsia" w:eastAsiaTheme="minorEastAsia" w:hAnsiTheme="minorEastAsia" w:cs="仿宋" w:hint="eastAsia"/>
        </w:rPr>
        <w:t>方案不明确，360芯ODF终端框配</w:t>
      </w:r>
      <w:proofErr w:type="gramStart"/>
      <w:r w:rsidRPr="006B46AD">
        <w:rPr>
          <w:rFonts w:asciiTheme="minorEastAsia" w:eastAsiaTheme="minorEastAsia" w:hAnsiTheme="minorEastAsia" w:cs="仿宋" w:hint="eastAsia"/>
        </w:rPr>
        <w:t>纤</w:t>
      </w:r>
      <w:proofErr w:type="gramEnd"/>
      <w:r w:rsidRPr="006B46AD">
        <w:rPr>
          <w:rFonts w:asciiTheme="minorEastAsia" w:eastAsiaTheme="minorEastAsia" w:hAnsiTheme="minorEastAsia" w:cs="仿宋" w:hint="eastAsia"/>
        </w:rPr>
        <w:t>方案不明确？与清单也无法对应。下联接入交换机是否跳</w:t>
      </w:r>
      <w:proofErr w:type="gramStart"/>
      <w:r w:rsidRPr="006B46AD">
        <w:rPr>
          <w:rFonts w:asciiTheme="minorEastAsia" w:eastAsiaTheme="minorEastAsia" w:hAnsiTheme="minorEastAsia" w:cs="仿宋" w:hint="eastAsia"/>
        </w:rPr>
        <w:t>纤</w:t>
      </w:r>
      <w:proofErr w:type="gramEnd"/>
      <w:r w:rsidRPr="006B46AD">
        <w:rPr>
          <w:rFonts w:asciiTheme="minorEastAsia" w:eastAsiaTheme="minorEastAsia" w:hAnsiTheme="minorEastAsia" w:cs="仿宋" w:hint="eastAsia"/>
        </w:rPr>
        <w:t>直接接入</w:t>
      </w:r>
      <w:proofErr w:type="gramStart"/>
      <w:r w:rsidRPr="006B46AD">
        <w:rPr>
          <w:rFonts w:asciiTheme="minorEastAsia" w:eastAsiaTheme="minorEastAsia" w:hAnsiTheme="minorEastAsia" w:cs="仿宋" w:hint="eastAsia"/>
        </w:rPr>
        <w:t>青创总机房</w:t>
      </w:r>
      <w:proofErr w:type="gramEnd"/>
      <w:r w:rsidRPr="006B46AD">
        <w:rPr>
          <w:rFonts w:asciiTheme="minorEastAsia" w:eastAsiaTheme="minorEastAsia" w:hAnsiTheme="minorEastAsia" w:cs="仿宋" w:hint="eastAsia"/>
        </w:rPr>
        <w:t>核心交换机，图纸实施意图不清晰。</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b/>
          <w:sz w:val="24"/>
          <w:szCs w:val="24"/>
        </w:rPr>
        <w:t>360</w:t>
      </w:r>
      <w:r w:rsidRPr="00D222CF">
        <w:rPr>
          <w:rFonts w:asciiTheme="minorEastAsia" w:hAnsiTheme="minorEastAsia" w:cs="宋体" w:hint="eastAsia"/>
          <w:b/>
          <w:sz w:val="24"/>
          <w:szCs w:val="24"/>
        </w:rPr>
        <w:t>芯预留线芯，具体使用是根据现场实际情况使用芯数，剩余预留做冗余空间，为未来智慧园区做铺垫。跳</w:t>
      </w:r>
      <w:proofErr w:type="gramStart"/>
      <w:r w:rsidRPr="00D222CF">
        <w:rPr>
          <w:rFonts w:asciiTheme="minorEastAsia" w:hAnsiTheme="minorEastAsia" w:cs="宋体" w:hint="eastAsia"/>
          <w:b/>
          <w:sz w:val="24"/>
          <w:szCs w:val="24"/>
        </w:rPr>
        <w:t>纤</w:t>
      </w:r>
      <w:proofErr w:type="gramEnd"/>
      <w:r w:rsidRPr="00D222CF">
        <w:rPr>
          <w:rFonts w:asciiTheme="minorEastAsia" w:hAnsiTheme="minorEastAsia" w:cs="宋体" w:hint="eastAsia"/>
          <w:b/>
          <w:sz w:val="24"/>
          <w:szCs w:val="24"/>
        </w:rPr>
        <w:t>连接根据实际情况实施。</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事项7：青</w:t>
      </w:r>
      <w:proofErr w:type="gramStart"/>
      <w:r w:rsidRPr="006B46AD">
        <w:rPr>
          <w:rFonts w:asciiTheme="minorEastAsia" w:hAnsiTheme="minorEastAsia" w:cs="仿宋" w:hint="eastAsia"/>
          <w:sz w:val="24"/>
          <w:szCs w:val="24"/>
        </w:rPr>
        <w:t>创中心</w:t>
      </w:r>
      <w:proofErr w:type="gramEnd"/>
      <w:r w:rsidRPr="006B46AD">
        <w:rPr>
          <w:rFonts w:asciiTheme="minorEastAsia" w:hAnsiTheme="minorEastAsia" w:cs="仿宋" w:hint="eastAsia"/>
          <w:sz w:val="24"/>
          <w:szCs w:val="24"/>
        </w:rPr>
        <w:t>AP数量及实施问题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lastRenderedPageBreak/>
        <w:t>图纸上AP数量与清单数量不符合。无桥架的位置</w:t>
      </w:r>
      <w:proofErr w:type="gramStart"/>
      <w:r w:rsidRPr="006B46AD">
        <w:rPr>
          <w:rFonts w:asciiTheme="minorEastAsia" w:eastAsiaTheme="minorEastAsia" w:hAnsiTheme="minorEastAsia" w:cs="仿宋" w:hint="eastAsia"/>
        </w:rPr>
        <w:t>套什么</w:t>
      </w:r>
      <w:proofErr w:type="gramEnd"/>
      <w:r w:rsidRPr="006B46AD">
        <w:rPr>
          <w:rFonts w:asciiTheme="minorEastAsia" w:eastAsiaTheme="minorEastAsia" w:hAnsiTheme="minorEastAsia" w:cs="仿宋" w:hint="eastAsia"/>
        </w:rPr>
        <w:t>管。</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AP数量以方案清单为准。无桥架</w:t>
      </w:r>
      <w:r w:rsidR="00D222CF">
        <w:rPr>
          <w:rFonts w:asciiTheme="minorEastAsia" w:hAnsiTheme="minorEastAsia" w:cs="宋体" w:hint="eastAsia"/>
          <w:b/>
          <w:sz w:val="24"/>
          <w:szCs w:val="24"/>
        </w:rPr>
        <w:t>、</w:t>
      </w:r>
      <w:r w:rsidRPr="00D222CF">
        <w:rPr>
          <w:rFonts w:asciiTheme="minorEastAsia" w:hAnsiTheme="minorEastAsia" w:cs="宋体" w:hint="eastAsia"/>
          <w:b/>
          <w:sz w:val="24"/>
          <w:szCs w:val="24"/>
        </w:rPr>
        <w:t>无遮掩的位置用</w:t>
      </w:r>
      <w:proofErr w:type="spellStart"/>
      <w:r w:rsidRPr="00D222CF">
        <w:rPr>
          <w:rFonts w:asciiTheme="minorEastAsia" w:hAnsiTheme="minorEastAsia" w:cs="宋体" w:hint="eastAsia"/>
          <w:b/>
          <w:sz w:val="24"/>
          <w:szCs w:val="24"/>
        </w:rPr>
        <w:t>pvc</w:t>
      </w:r>
      <w:proofErr w:type="spellEnd"/>
      <w:r w:rsidRPr="00D222CF">
        <w:rPr>
          <w:rFonts w:asciiTheme="minorEastAsia" w:hAnsiTheme="minorEastAsia" w:cs="宋体" w:hint="eastAsia"/>
          <w:b/>
          <w:sz w:val="24"/>
          <w:szCs w:val="24"/>
        </w:rPr>
        <w:t>管。</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事项8：青</w:t>
      </w:r>
      <w:proofErr w:type="gramStart"/>
      <w:r w:rsidRPr="006B46AD">
        <w:rPr>
          <w:rFonts w:asciiTheme="minorEastAsia" w:hAnsiTheme="minorEastAsia" w:cs="仿宋" w:hint="eastAsia"/>
          <w:sz w:val="24"/>
          <w:szCs w:val="24"/>
        </w:rPr>
        <w:t>创中心</w:t>
      </w:r>
      <w:proofErr w:type="gramEnd"/>
      <w:r w:rsidRPr="006B46AD">
        <w:rPr>
          <w:rFonts w:asciiTheme="minorEastAsia" w:hAnsiTheme="minorEastAsia" w:cs="仿宋" w:hint="eastAsia"/>
          <w:sz w:val="24"/>
          <w:szCs w:val="24"/>
        </w:rPr>
        <w:t>监控实施问题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监控连接管线无标识？</w:t>
      </w:r>
      <w:proofErr w:type="gramStart"/>
      <w:r w:rsidRPr="006B46AD">
        <w:rPr>
          <w:rFonts w:asciiTheme="minorEastAsia" w:eastAsiaTheme="minorEastAsia" w:hAnsiTheme="minorEastAsia" w:cs="仿宋" w:hint="eastAsia"/>
        </w:rPr>
        <w:t>套什么</w:t>
      </w:r>
      <w:proofErr w:type="gramEnd"/>
      <w:r w:rsidRPr="006B46AD">
        <w:rPr>
          <w:rFonts w:asciiTheme="minorEastAsia" w:eastAsiaTheme="minorEastAsia" w:hAnsiTheme="minorEastAsia" w:cs="仿宋" w:hint="eastAsia"/>
        </w:rPr>
        <w:t>管，引什么线？</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6</w:t>
      </w:r>
      <w:r w:rsidR="009C1C96">
        <w:rPr>
          <w:rFonts w:asciiTheme="minorEastAsia" w:hAnsiTheme="minorEastAsia" w:cs="宋体" w:hint="eastAsia"/>
          <w:b/>
          <w:sz w:val="24"/>
          <w:szCs w:val="24"/>
        </w:rPr>
        <w:t>楼监控实施可只更新监控</w:t>
      </w:r>
      <w:r w:rsidRPr="00D222CF">
        <w:rPr>
          <w:rFonts w:asciiTheme="minorEastAsia" w:hAnsiTheme="minorEastAsia" w:cs="宋体" w:hint="eastAsia"/>
          <w:b/>
          <w:sz w:val="24"/>
          <w:szCs w:val="24"/>
        </w:rPr>
        <w:t>（线材可利旧）</w:t>
      </w:r>
      <w:r w:rsidR="009C1C96">
        <w:rPr>
          <w:rFonts w:asciiTheme="minorEastAsia" w:hAnsiTheme="minorEastAsia" w:cs="宋体" w:hint="eastAsia"/>
          <w:b/>
          <w:sz w:val="24"/>
          <w:szCs w:val="24"/>
        </w:rPr>
        <w:t>。</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u w:val="dotted"/>
        </w:rPr>
      </w:pPr>
      <w:r w:rsidRPr="006B46AD">
        <w:rPr>
          <w:rFonts w:asciiTheme="minorEastAsia" w:hAnsiTheme="minorEastAsia" w:cs="仿宋" w:hint="eastAsia"/>
          <w:sz w:val="24"/>
          <w:szCs w:val="24"/>
        </w:rPr>
        <w:t>事项9：</w:t>
      </w:r>
      <w:proofErr w:type="gramStart"/>
      <w:r w:rsidRPr="006B46AD">
        <w:rPr>
          <w:rFonts w:asciiTheme="minorEastAsia" w:hAnsiTheme="minorEastAsia" w:cs="仿宋" w:hint="eastAsia"/>
          <w:sz w:val="24"/>
          <w:szCs w:val="24"/>
        </w:rPr>
        <w:t>北园总平光缆</w:t>
      </w:r>
      <w:proofErr w:type="gramEnd"/>
      <w:r w:rsidRPr="006B46AD">
        <w:rPr>
          <w:rFonts w:asciiTheme="minorEastAsia" w:hAnsiTheme="minorEastAsia" w:cs="仿宋" w:hint="eastAsia"/>
          <w:sz w:val="24"/>
          <w:szCs w:val="24"/>
        </w:rPr>
        <w:t>实施问题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有些连接管线无标识？</w:t>
      </w:r>
      <w:proofErr w:type="gramStart"/>
      <w:r w:rsidRPr="006B46AD">
        <w:rPr>
          <w:rFonts w:asciiTheme="minorEastAsia" w:eastAsiaTheme="minorEastAsia" w:hAnsiTheme="minorEastAsia" w:cs="仿宋" w:hint="eastAsia"/>
        </w:rPr>
        <w:t>套什么</w:t>
      </w:r>
      <w:proofErr w:type="gramEnd"/>
      <w:r w:rsidRPr="006B46AD">
        <w:rPr>
          <w:rFonts w:asciiTheme="minorEastAsia" w:eastAsiaTheme="minorEastAsia" w:hAnsiTheme="minorEastAsia" w:cs="仿宋" w:hint="eastAsia"/>
        </w:rPr>
        <w:t>管，走几根管。如是井内做熔接包？但清单未体现熔接包。主、支干光缆配</w:t>
      </w:r>
      <w:proofErr w:type="gramStart"/>
      <w:r w:rsidRPr="006B46AD">
        <w:rPr>
          <w:rFonts w:asciiTheme="minorEastAsia" w:eastAsiaTheme="minorEastAsia" w:hAnsiTheme="minorEastAsia" w:cs="仿宋" w:hint="eastAsia"/>
        </w:rPr>
        <w:t>纤</w:t>
      </w:r>
      <w:proofErr w:type="gramEnd"/>
      <w:r w:rsidRPr="006B46AD">
        <w:rPr>
          <w:rFonts w:asciiTheme="minorEastAsia" w:eastAsiaTheme="minorEastAsia" w:hAnsiTheme="minorEastAsia" w:cs="仿宋" w:hint="eastAsia"/>
        </w:rPr>
        <w:t>方案不明确。</w:t>
      </w:r>
    </w:p>
    <w:p w:rsidR="006B46AD" w:rsidRPr="00D222CF" w:rsidRDefault="006B46AD" w:rsidP="00D222CF">
      <w:pPr>
        <w:ind w:firstLineChars="200" w:firstLine="482"/>
        <w:rPr>
          <w:rFonts w:asciiTheme="minorEastAsia" w:hAnsiTheme="minorEastAsia"/>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走向以图纸为准，</w:t>
      </w:r>
      <w:proofErr w:type="gramStart"/>
      <w:r w:rsidRPr="00D222CF">
        <w:rPr>
          <w:rFonts w:asciiTheme="minorEastAsia" w:hAnsiTheme="minorEastAsia" w:cs="宋体" w:hint="eastAsia"/>
          <w:b/>
          <w:sz w:val="24"/>
          <w:szCs w:val="24"/>
        </w:rPr>
        <w:t>套什么</w:t>
      </w:r>
      <w:proofErr w:type="gramEnd"/>
      <w:r w:rsidRPr="00D222CF">
        <w:rPr>
          <w:rFonts w:asciiTheme="minorEastAsia" w:hAnsiTheme="minorEastAsia" w:cs="宋体" w:hint="eastAsia"/>
          <w:b/>
          <w:sz w:val="24"/>
          <w:szCs w:val="24"/>
        </w:rPr>
        <w:t>管以方案清单为准。点与点中途不能使用熔接包。</w:t>
      </w:r>
    </w:p>
    <w:p w:rsidR="00EB2AD2" w:rsidRPr="006B46AD" w:rsidRDefault="00EB2AD2" w:rsidP="006B46AD">
      <w:pPr>
        <w:pStyle w:val="a7"/>
        <w:spacing w:line="240" w:lineRule="auto"/>
        <w:rPr>
          <w:rFonts w:asciiTheme="minorEastAsia" w:eastAsiaTheme="minorEastAsia" w:hAnsiTheme="minorEastAsia" w:cs="仿宋"/>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事项10：</w:t>
      </w:r>
      <w:proofErr w:type="gramStart"/>
      <w:r w:rsidRPr="006B46AD">
        <w:rPr>
          <w:rFonts w:asciiTheme="minorEastAsia" w:eastAsiaTheme="minorEastAsia" w:hAnsiTheme="minorEastAsia" w:cs="仿宋" w:hint="eastAsia"/>
        </w:rPr>
        <w:t>北园总平监控</w:t>
      </w:r>
      <w:proofErr w:type="gramEnd"/>
      <w:r w:rsidRPr="006B46AD">
        <w:rPr>
          <w:rFonts w:asciiTheme="minorEastAsia" w:eastAsiaTheme="minorEastAsia" w:hAnsiTheme="minorEastAsia" w:cs="仿宋" w:hint="eastAsia"/>
        </w:rPr>
        <w:t>实施问题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新建监控管线无标识，引什么线。图纸上新增监控</w:t>
      </w:r>
      <w:proofErr w:type="gramStart"/>
      <w:r w:rsidRPr="006B46AD">
        <w:rPr>
          <w:rFonts w:asciiTheme="minorEastAsia" w:eastAsiaTheme="minorEastAsia" w:hAnsiTheme="minorEastAsia" w:cs="仿宋" w:hint="eastAsia"/>
        </w:rPr>
        <w:t>与利旧监控</w:t>
      </w:r>
      <w:proofErr w:type="gramEnd"/>
      <w:r w:rsidRPr="006B46AD">
        <w:rPr>
          <w:rFonts w:asciiTheme="minorEastAsia" w:eastAsiaTheme="minorEastAsia" w:hAnsiTheme="minorEastAsia" w:cs="仿宋" w:hint="eastAsia"/>
        </w:rPr>
        <w:t>标识无明显区别，难于辨认。只能大概判断哪个是新增监控，仔细算了下与清单数量26个不相符。</w:t>
      </w:r>
    </w:p>
    <w:p w:rsidR="006B46AD" w:rsidRPr="00D222CF" w:rsidRDefault="006B46AD" w:rsidP="00D222CF">
      <w:pPr>
        <w:pStyle w:val="a7"/>
        <w:spacing w:line="240" w:lineRule="auto"/>
        <w:ind w:firstLineChars="200" w:firstLine="482"/>
        <w:rPr>
          <w:rFonts w:asciiTheme="minorEastAsia" w:eastAsiaTheme="minorEastAsia" w:hAnsiTheme="minorEastAsia" w:cs="仿宋"/>
          <w:b/>
        </w:rPr>
      </w:pPr>
      <w:r w:rsidRPr="00D222CF">
        <w:rPr>
          <w:rFonts w:asciiTheme="minorEastAsia" w:eastAsiaTheme="minorEastAsia" w:hAnsiTheme="minorEastAsia" w:cs="仿宋" w:hint="eastAsia"/>
          <w:b/>
        </w:rPr>
        <w:t>澄清说明：</w:t>
      </w:r>
      <w:r w:rsidRPr="00D222CF">
        <w:rPr>
          <w:rFonts w:asciiTheme="minorEastAsia" w:eastAsiaTheme="minorEastAsia" w:hAnsiTheme="minorEastAsia" w:cs="宋体" w:hint="eastAsia"/>
          <w:b/>
        </w:rPr>
        <w:t>可以根据现场实际情况进行施工。</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事项11：北园一期岗亭与二期岗亭内设备实施问题</w:t>
      </w:r>
    </w:p>
    <w:p w:rsidR="00EB2AD2" w:rsidRPr="006B46AD" w:rsidRDefault="00EB2AD2" w:rsidP="006B46AD">
      <w:pPr>
        <w:adjustRightInd w:val="0"/>
        <w:snapToGrid w:val="0"/>
        <w:ind w:firstLineChars="200" w:firstLine="480"/>
        <w:rPr>
          <w:rFonts w:asciiTheme="minorEastAsia" w:hAnsiTheme="minorEastAsia" w:cs="仿宋"/>
          <w:sz w:val="24"/>
          <w:szCs w:val="24"/>
        </w:rPr>
      </w:pPr>
      <w:r w:rsidRPr="006B46AD">
        <w:rPr>
          <w:rFonts w:asciiTheme="minorEastAsia" w:hAnsiTheme="minorEastAsia" w:cs="仿宋" w:hint="eastAsia"/>
          <w:sz w:val="24"/>
          <w:szCs w:val="24"/>
        </w:rPr>
        <w:t>从图上看两个岗亭都拆除了12个光纤收发器，说明该汇聚点至少上联有一路光纤传输链路，下联也存在较多的光纤传输线路，这12个光纤收发器全部拆除了，光模块各只配置了一个，且新增的24口网管交换机只配置了4个光口。该汇聚点上联光传输与下联光传输如何物理连接</w:t>
      </w:r>
      <w:proofErr w:type="gramStart"/>
      <w:r w:rsidRPr="006B46AD">
        <w:rPr>
          <w:rFonts w:asciiTheme="minorEastAsia" w:hAnsiTheme="minorEastAsia" w:cs="仿宋" w:hint="eastAsia"/>
          <w:sz w:val="24"/>
          <w:szCs w:val="24"/>
        </w:rPr>
        <w:t>传输回</w:t>
      </w:r>
      <w:proofErr w:type="gramEnd"/>
      <w:r w:rsidRPr="006B46AD">
        <w:rPr>
          <w:rFonts w:asciiTheme="minorEastAsia" w:hAnsiTheme="minorEastAsia" w:cs="仿宋" w:hint="eastAsia"/>
          <w:sz w:val="24"/>
          <w:szCs w:val="24"/>
        </w:rPr>
        <w:t>8#2F总机房？</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投标方可根据</w:t>
      </w:r>
      <w:proofErr w:type="gramStart"/>
      <w:r w:rsidRPr="00D222CF">
        <w:rPr>
          <w:rFonts w:asciiTheme="minorEastAsia" w:hAnsiTheme="minorEastAsia" w:cs="宋体" w:hint="eastAsia"/>
          <w:b/>
          <w:sz w:val="24"/>
          <w:szCs w:val="24"/>
        </w:rPr>
        <w:t>极简光</w:t>
      </w:r>
      <w:proofErr w:type="gramEnd"/>
      <w:r w:rsidRPr="00D222CF">
        <w:rPr>
          <w:rFonts w:asciiTheme="minorEastAsia" w:hAnsiTheme="minorEastAsia" w:cs="宋体" w:hint="eastAsia"/>
          <w:b/>
          <w:sz w:val="24"/>
          <w:szCs w:val="24"/>
        </w:rPr>
        <w:t>组网方式，具体以现场实际为准</w:t>
      </w:r>
      <w:r w:rsidR="00D222CF">
        <w:rPr>
          <w:rFonts w:asciiTheme="minorEastAsia" w:hAnsiTheme="minorEastAsia" w:cs="宋体" w:hint="eastAsia"/>
          <w:b/>
          <w:sz w:val="24"/>
          <w:szCs w:val="24"/>
        </w:rPr>
        <w:t>。</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事项12：南园与青</w:t>
      </w:r>
      <w:proofErr w:type="gramStart"/>
      <w:r w:rsidRPr="006B46AD">
        <w:rPr>
          <w:rFonts w:asciiTheme="minorEastAsia" w:eastAsiaTheme="minorEastAsia" w:hAnsiTheme="minorEastAsia" w:cs="仿宋" w:hint="eastAsia"/>
        </w:rPr>
        <w:t>创中心</w:t>
      </w:r>
      <w:proofErr w:type="gramEnd"/>
      <w:r w:rsidRPr="006B46AD">
        <w:rPr>
          <w:rFonts w:asciiTheme="minorEastAsia" w:eastAsiaTheme="minorEastAsia" w:hAnsiTheme="minorEastAsia" w:cs="仿宋" w:hint="eastAsia"/>
        </w:rPr>
        <w:t>通讯问题</w:t>
      </w:r>
    </w:p>
    <w:p w:rsidR="00EB2AD2" w:rsidRPr="006B46AD" w:rsidRDefault="00EB2AD2" w:rsidP="006B46AD">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是重新拉48芯光缆还是利用电信光缆，用几芯传输，35个万兆光模块如何使用。两台核心路由的物理连接是如何连接？与南园系统图与机房施工图无法对应。</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是利用运营商传输。</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事项13：系统图看南园岗亭与机房系统链路连接问题</w:t>
      </w:r>
    </w:p>
    <w:p w:rsidR="00EB2AD2" w:rsidRPr="006B46AD" w:rsidRDefault="00EB2AD2" w:rsidP="00D222CF">
      <w:pPr>
        <w:pStyle w:val="a7"/>
        <w:spacing w:line="240" w:lineRule="auto"/>
        <w:ind w:firstLineChars="200" w:firstLine="480"/>
        <w:rPr>
          <w:rFonts w:asciiTheme="minorEastAsia" w:eastAsiaTheme="minorEastAsia" w:hAnsiTheme="minorEastAsia" w:cs="仿宋"/>
        </w:rPr>
      </w:pPr>
      <w:r w:rsidRPr="006B46AD">
        <w:rPr>
          <w:rFonts w:asciiTheme="minorEastAsia" w:eastAsiaTheme="minorEastAsia" w:hAnsiTheme="minorEastAsia" w:cs="仿宋" w:hint="eastAsia"/>
        </w:rPr>
        <w:t>南园岗亭光纤收发器拆除了2个，判断该岗亭汇聚点存在一路上联传输及一个下联光传输链路。该汇聚点没有配置光模块，也未新增带光模块的交换机，怎么</w:t>
      </w:r>
      <w:proofErr w:type="gramStart"/>
      <w:r w:rsidRPr="006B46AD">
        <w:rPr>
          <w:rFonts w:asciiTheme="minorEastAsia" w:eastAsiaTheme="minorEastAsia" w:hAnsiTheme="minorEastAsia" w:cs="仿宋" w:hint="eastAsia"/>
        </w:rPr>
        <w:t>传输回</w:t>
      </w:r>
      <w:proofErr w:type="gramEnd"/>
      <w:r w:rsidRPr="006B46AD">
        <w:rPr>
          <w:rFonts w:asciiTheme="minorEastAsia" w:eastAsiaTheme="minorEastAsia" w:hAnsiTheme="minorEastAsia" w:cs="仿宋" w:hint="eastAsia"/>
        </w:rPr>
        <w:t>南园北楼2层机房？南园北楼2层机房设备接入数量超过交换机端口数，无法接入。</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这个采用</w:t>
      </w:r>
      <w:proofErr w:type="gramStart"/>
      <w:r w:rsidRPr="00D222CF">
        <w:rPr>
          <w:rFonts w:asciiTheme="minorEastAsia" w:hAnsiTheme="minorEastAsia" w:cs="宋体" w:hint="eastAsia"/>
          <w:b/>
          <w:sz w:val="24"/>
          <w:szCs w:val="24"/>
        </w:rPr>
        <w:t>云技术</w:t>
      </w:r>
      <w:proofErr w:type="gramEnd"/>
      <w:r w:rsidRPr="00D222CF">
        <w:rPr>
          <w:rFonts w:asciiTheme="minorEastAsia" w:hAnsiTheme="minorEastAsia" w:cs="宋体" w:hint="eastAsia"/>
          <w:b/>
          <w:sz w:val="24"/>
          <w:szCs w:val="24"/>
        </w:rPr>
        <w:t>处理，</w:t>
      </w:r>
      <w:r w:rsidR="009C1C96">
        <w:rPr>
          <w:rFonts w:asciiTheme="minorEastAsia" w:hAnsiTheme="minorEastAsia" w:cs="宋体" w:hint="eastAsia"/>
          <w:b/>
          <w:sz w:val="24"/>
          <w:szCs w:val="24"/>
        </w:rPr>
        <w:t>招标</w:t>
      </w:r>
      <w:r w:rsidRPr="00D222CF">
        <w:rPr>
          <w:rFonts w:asciiTheme="minorEastAsia" w:hAnsiTheme="minorEastAsia" w:cs="宋体" w:hint="eastAsia"/>
          <w:b/>
          <w:sz w:val="24"/>
          <w:szCs w:val="24"/>
        </w:rPr>
        <w:t>方会提供公网进行传输</w:t>
      </w:r>
      <w:r w:rsidR="009C1C96">
        <w:rPr>
          <w:rFonts w:asciiTheme="minorEastAsia" w:hAnsiTheme="minorEastAsia" w:cs="宋体" w:hint="eastAsia"/>
          <w:b/>
          <w:sz w:val="24"/>
          <w:szCs w:val="24"/>
        </w:rPr>
        <w:t>。</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事项14：清单无新增井的规格，数量还是井盖的材质</w:t>
      </w:r>
      <w:bookmarkStart w:id="0" w:name="_GoBack"/>
      <w:bookmarkEnd w:id="0"/>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利用原有井传输</w:t>
      </w:r>
      <w:r w:rsidR="00D222CF">
        <w:rPr>
          <w:rFonts w:asciiTheme="minorEastAsia" w:hAnsiTheme="minorEastAsia" w:cs="宋体" w:hint="eastAsia"/>
          <w:b/>
          <w:sz w:val="24"/>
          <w:szCs w:val="24"/>
        </w:rPr>
        <w:t>。</w:t>
      </w:r>
    </w:p>
    <w:p w:rsidR="00D222CF" w:rsidRDefault="00D222CF" w:rsidP="006B46AD">
      <w:pPr>
        <w:adjustRightInd w:val="0"/>
        <w:snapToGrid w:val="0"/>
        <w:rPr>
          <w:rFonts w:asciiTheme="minorEastAsia" w:hAnsiTheme="minorEastAsia" w:cs="仿宋"/>
          <w:sz w:val="24"/>
          <w:szCs w:val="24"/>
        </w:rPr>
      </w:pPr>
    </w:p>
    <w:p w:rsidR="00EB2AD2" w:rsidRPr="006B46AD" w:rsidRDefault="00EB2AD2" w:rsidP="006B46AD">
      <w:pPr>
        <w:adjustRightInd w:val="0"/>
        <w:snapToGrid w:val="0"/>
        <w:rPr>
          <w:rFonts w:asciiTheme="minorEastAsia" w:hAnsiTheme="minorEastAsia" w:cs="仿宋"/>
          <w:sz w:val="24"/>
          <w:szCs w:val="24"/>
        </w:rPr>
      </w:pPr>
      <w:r w:rsidRPr="006B46AD">
        <w:rPr>
          <w:rFonts w:asciiTheme="minorEastAsia" w:hAnsiTheme="minorEastAsia" w:cs="仿宋" w:hint="eastAsia"/>
          <w:sz w:val="24"/>
          <w:szCs w:val="24"/>
        </w:rPr>
        <w:t>事项15：</w:t>
      </w:r>
      <w:r w:rsidRPr="006B46AD">
        <w:rPr>
          <w:rFonts w:asciiTheme="minorEastAsia" w:hAnsiTheme="minorEastAsia" w:cs="仿宋" w:hint="eastAsia"/>
          <w:sz w:val="24"/>
          <w:szCs w:val="24"/>
          <w:u w:val="dotted"/>
        </w:rPr>
        <w:t>清单未体现UPS配电</w:t>
      </w:r>
      <w:proofErr w:type="gramStart"/>
      <w:r w:rsidRPr="006B46AD">
        <w:rPr>
          <w:rFonts w:asciiTheme="minorEastAsia" w:hAnsiTheme="minorEastAsia" w:cs="仿宋" w:hint="eastAsia"/>
          <w:sz w:val="24"/>
          <w:szCs w:val="24"/>
          <w:u w:val="dotted"/>
        </w:rPr>
        <w:t>箱数量</w:t>
      </w:r>
      <w:proofErr w:type="gramEnd"/>
      <w:r w:rsidRPr="006B46AD">
        <w:rPr>
          <w:rFonts w:asciiTheme="minorEastAsia" w:hAnsiTheme="minorEastAsia" w:cs="仿宋" w:hint="eastAsia"/>
          <w:sz w:val="24"/>
          <w:szCs w:val="24"/>
          <w:u w:val="dotted"/>
        </w:rPr>
        <w:t>及其对应空开的数量系统图</w:t>
      </w:r>
    </w:p>
    <w:p w:rsidR="00EB2AD2" w:rsidRPr="00D222CF" w:rsidRDefault="006B46AD" w:rsidP="00D222CF">
      <w:pPr>
        <w:pStyle w:val="a7"/>
        <w:spacing w:line="240" w:lineRule="auto"/>
        <w:ind w:firstLineChars="200" w:firstLine="482"/>
        <w:rPr>
          <w:rFonts w:asciiTheme="minorEastAsia" w:eastAsiaTheme="minorEastAsia" w:hAnsiTheme="minorEastAsia" w:cs="仿宋"/>
          <w:b/>
        </w:rPr>
      </w:pPr>
      <w:r w:rsidRPr="00D222CF">
        <w:rPr>
          <w:rFonts w:asciiTheme="minorEastAsia" w:eastAsiaTheme="minorEastAsia" w:hAnsiTheme="minorEastAsia" w:cs="仿宋" w:hint="eastAsia"/>
          <w:b/>
        </w:rPr>
        <w:t>澄清说明：</w:t>
      </w:r>
      <w:r w:rsidRPr="00D222CF">
        <w:rPr>
          <w:rFonts w:asciiTheme="minorEastAsia" w:eastAsiaTheme="minorEastAsia" w:hAnsiTheme="minorEastAsia" w:cs="宋体"/>
          <w:b/>
        </w:rPr>
        <w:t>UPS</w:t>
      </w:r>
      <w:r w:rsidRPr="00D222CF">
        <w:rPr>
          <w:rFonts w:asciiTheme="minorEastAsia" w:eastAsiaTheme="minorEastAsia" w:hAnsiTheme="minorEastAsia" w:cs="宋体" w:hint="eastAsia"/>
          <w:b/>
        </w:rPr>
        <w:t>空开可以根据现场情况进行调配</w:t>
      </w:r>
      <w:r w:rsidR="00D222CF">
        <w:rPr>
          <w:rFonts w:asciiTheme="minorEastAsia" w:eastAsiaTheme="minorEastAsia" w:hAnsiTheme="minorEastAsia" w:cs="宋体" w:hint="eastAsia"/>
          <w:b/>
        </w:rPr>
        <w:t>。</w:t>
      </w:r>
    </w:p>
    <w:p w:rsidR="00EB2AD2" w:rsidRPr="006B46AD" w:rsidRDefault="00EB2AD2" w:rsidP="006B46AD">
      <w:pPr>
        <w:pStyle w:val="a7"/>
        <w:spacing w:line="240" w:lineRule="auto"/>
        <w:rPr>
          <w:rFonts w:asciiTheme="minorEastAsia" w:eastAsiaTheme="minorEastAsia" w:hAnsiTheme="minorEastAsia" w:cs="仿宋"/>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事项16：POE供电还是电源供电</w:t>
      </w:r>
      <w:r w:rsidR="00D222CF">
        <w:rPr>
          <w:rFonts w:asciiTheme="minorEastAsia" w:eastAsiaTheme="minorEastAsia" w:hAnsiTheme="minorEastAsia" w:cs="仿宋" w:hint="eastAsia"/>
        </w:rPr>
        <w:t>。</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电源供电。</w:t>
      </w:r>
    </w:p>
    <w:p w:rsidR="00D222CF" w:rsidRDefault="00D222CF" w:rsidP="00D222CF">
      <w:pPr>
        <w:adjustRightInd w:val="0"/>
        <w:snapToGrid w:val="0"/>
        <w:rPr>
          <w:rFonts w:asciiTheme="minorEastAsia" w:hAnsiTheme="minorEastAsia" w:cs="仿宋"/>
          <w:sz w:val="24"/>
          <w:szCs w:val="24"/>
        </w:rPr>
      </w:pPr>
    </w:p>
    <w:p w:rsidR="00EB2AD2" w:rsidRPr="006B46AD" w:rsidRDefault="00EB2AD2" w:rsidP="00D222CF">
      <w:pPr>
        <w:adjustRightInd w:val="0"/>
        <w:snapToGrid w:val="0"/>
        <w:rPr>
          <w:rFonts w:asciiTheme="minorEastAsia" w:hAnsiTheme="minorEastAsia" w:cs="仿宋"/>
          <w:sz w:val="24"/>
          <w:szCs w:val="24"/>
        </w:rPr>
      </w:pPr>
      <w:r w:rsidRPr="006B46AD">
        <w:rPr>
          <w:rFonts w:asciiTheme="minorEastAsia" w:hAnsiTheme="minorEastAsia" w:cs="仿宋" w:hint="eastAsia"/>
          <w:sz w:val="24"/>
          <w:szCs w:val="24"/>
        </w:rPr>
        <w:t>事项17：点位未标注JK01示例的图例，无法判断对应点位与对应箱子之间的管网布置</w:t>
      </w:r>
      <w:r w:rsidR="00D222CF">
        <w:rPr>
          <w:rFonts w:asciiTheme="minorEastAsia" w:hAnsiTheme="minorEastAsia" w:cs="仿宋" w:hint="eastAsia"/>
          <w:sz w:val="24"/>
          <w:szCs w:val="24"/>
        </w:rPr>
        <w:t>。</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cs="宋体" w:hint="eastAsia"/>
          <w:b/>
          <w:sz w:val="24"/>
          <w:szCs w:val="24"/>
        </w:rPr>
        <w:t>具体以现场实际为准</w:t>
      </w:r>
      <w:r w:rsidR="00D222CF">
        <w:rPr>
          <w:rFonts w:asciiTheme="minorEastAsia" w:hAnsiTheme="minorEastAsia" w:cs="宋体" w:hint="eastAsia"/>
          <w:b/>
          <w:sz w:val="24"/>
          <w:szCs w:val="24"/>
        </w:rPr>
        <w:t>。</w:t>
      </w:r>
      <w:r w:rsidRPr="00D222CF">
        <w:rPr>
          <w:rFonts w:asciiTheme="minorEastAsia" w:hAnsiTheme="minorEastAsia" w:cs="宋体" w:hint="eastAsia"/>
          <w:b/>
          <w:sz w:val="24"/>
          <w:szCs w:val="24"/>
        </w:rPr>
        <w:t xml:space="preserve">  </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pStyle w:val="a7"/>
        <w:spacing w:line="240" w:lineRule="auto"/>
        <w:rPr>
          <w:rFonts w:asciiTheme="minorEastAsia" w:eastAsiaTheme="minorEastAsia" w:hAnsiTheme="minorEastAsia" w:cs="仿宋"/>
        </w:rPr>
      </w:pPr>
      <w:r w:rsidRPr="006B46AD">
        <w:rPr>
          <w:rFonts w:asciiTheme="minorEastAsia" w:eastAsiaTheme="minorEastAsia" w:hAnsiTheme="minorEastAsia" w:cs="仿宋" w:hint="eastAsia"/>
        </w:rPr>
        <w:t>事项18：未在市政备案，管网如何走线如何做标注，是否可以走线。</w:t>
      </w:r>
    </w:p>
    <w:p w:rsidR="00EB2AD2" w:rsidRPr="00D222CF" w:rsidRDefault="006B46AD" w:rsidP="00D222CF">
      <w:pPr>
        <w:adjustRightInd w:val="0"/>
        <w:snapToGrid w:val="0"/>
        <w:ind w:firstLineChars="200" w:firstLine="482"/>
        <w:rPr>
          <w:rFonts w:asciiTheme="minorEastAsia" w:hAnsiTheme="minorEastAsia" w:cs="仿宋"/>
          <w:b/>
          <w:sz w:val="24"/>
          <w:szCs w:val="24"/>
        </w:rPr>
      </w:pPr>
      <w:r w:rsidRPr="00D222CF">
        <w:rPr>
          <w:rFonts w:asciiTheme="minorEastAsia" w:hAnsiTheme="minorEastAsia" w:cs="仿宋" w:hint="eastAsia"/>
          <w:b/>
          <w:sz w:val="24"/>
          <w:szCs w:val="24"/>
        </w:rPr>
        <w:t>澄清说明：</w:t>
      </w:r>
      <w:r w:rsidR="00D222CF">
        <w:rPr>
          <w:rFonts w:asciiTheme="minorEastAsia" w:hAnsiTheme="minorEastAsia" w:cs="宋体" w:hint="eastAsia"/>
          <w:b/>
          <w:sz w:val="24"/>
          <w:szCs w:val="24"/>
        </w:rPr>
        <w:t>招标</w:t>
      </w:r>
      <w:r w:rsidRPr="00D222CF">
        <w:rPr>
          <w:rFonts w:asciiTheme="minorEastAsia" w:hAnsiTheme="minorEastAsia" w:cs="宋体" w:hint="eastAsia"/>
          <w:b/>
          <w:sz w:val="24"/>
          <w:szCs w:val="24"/>
        </w:rPr>
        <w:t>方会与市政协商备案事宜，中标方自行在施工前期与</w:t>
      </w:r>
      <w:r w:rsidR="00D222CF">
        <w:rPr>
          <w:rFonts w:asciiTheme="minorEastAsia" w:hAnsiTheme="minorEastAsia" w:cs="宋体" w:hint="eastAsia"/>
          <w:b/>
          <w:sz w:val="24"/>
          <w:szCs w:val="24"/>
        </w:rPr>
        <w:t>招标</w:t>
      </w:r>
      <w:r w:rsidRPr="00D222CF">
        <w:rPr>
          <w:rFonts w:asciiTheme="minorEastAsia" w:hAnsiTheme="minorEastAsia" w:cs="宋体" w:hint="eastAsia"/>
          <w:b/>
          <w:sz w:val="24"/>
          <w:szCs w:val="24"/>
        </w:rPr>
        <w:t>方沟通。</w:t>
      </w:r>
    </w:p>
    <w:p w:rsidR="00D222CF" w:rsidRPr="00D222CF" w:rsidRDefault="00D222CF" w:rsidP="00D222CF">
      <w:pPr>
        <w:adjustRightInd w:val="0"/>
        <w:snapToGrid w:val="0"/>
        <w:rPr>
          <w:rFonts w:asciiTheme="minorEastAsia" w:hAnsiTheme="minorEastAsia" w:cs="仿宋"/>
          <w:sz w:val="24"/>
          <w:szCs w:val="24"/>
        </w:rPr>
      </w:pPr>
    </w:p>
    <w:p w:rsidR="00EB2AD2" w:rsidRPr="006B46AD" w:rsidRDefault="00EB2AD2" w:rsidP="00D222CF">
      <w:pPr>
        <w:adjustRightInd w:val="0"/>
        <w:snapToGrid w:val="0"/>
        <w:rPr>
          <w:rFonts w:asciiTheme="minorEastAsia" w:hAnsiTheme="minorEastAsia" w:cs="仿宋"/>
          <w:bCs/>
          <w:sz w:val="24"/>
          <w:szCs w:val="24"/>
        </w:rPr>
      </w:pPr>
      <w:r w:rsidRPr="006B46AD">
        <w:rPr>
          <w:rFonts w:asciiTheme="minorEastAsia" w:hAnsiTheme="minorEastAsia" w:cs="仿宋" w:hint="eastAsia"/>
          <w:sz w:val="24"/>
          <w:szCs w:val="24"/>
        </w:rPr>
        <w:t>事项19：</w:t>
      </w:r>
      <w:r w:rsidRPr="006B46AD">
        <w:rPr>
          <w:rFonts w:asciiTheme="minorEastAsia" w:hAnsiTheme="minorEastAsia" w:cs="仿宋" w:hint="eastAsia"/>
          <w:bCs/>
          <w:sz w:val="24"/>
          <w:szCs w:val="24"/>
        </w:rPr>
        <w:t>利用原管井及雨水管井，如不可利用，需要重新破路埋管，怎么计算费用。</w:t>
      </w:r>
    </w:p>
    <w:p w:rsidR="00EB2AD2" w:rsidRPr="00D222CF" w:rsidRDefault="006B46AD" w:rsidP="00D222CF">
      <w:pPr>
        <w:adjustRightInd w:val="0"/>
        <w:snapToGrid w:val="0"/>
        <w:ind w:firstLineChars="200" w:firstLine="482"/>
        <w:rPr>
          <w:rFonts w:asciiTheme="minorEastAsia" w:hAnsiTheme="minorEastAsia" w:cs="仿宋"/>
          <w:b/>
          <w:bCs/>
          <w:sz w:val="24"/>
          <w:szCs w:val="24"/>
        </w:rPr>
      </w:pPr>
      <w:r w:rsidRPr="00D222CF">
        <w:rPr>
          <w:rFonts w:asciiTheme="minorEastAsia" w:hAnsiTheme="minorEastAsia" w:cs="仿宋" w:hint="eastAsia"/>
          <w:b/>
          <w:sz w:val="24"/>
          <w:szCs w:val="24"/>
        </w:rPr>
        <w:t>澄清说明：</w:t>
      </w:r>
      <w:r w:rsidRPr="00D222CF">
        <w:rPr>
          <w:rFonts w:asciiTheme="minorEastAsia" w:hAnsiTheme="minorEastAsia" w:hint="eastAsia"/>
          <w:b/>
          <w:sz w:val="24"/>
          <w:szCs w:val="24"/>
        </w:rPr>
        <w:t>投标方可自行勘察现场。可利用原管井及雨水管井，无需重新破路埋管，如中标方觉得重新破路埋管更合适或便捷，也可自行破路埋管也可以，但费用自行解决。</w:t>
      </w:r>
    </w:p>
    <w:p w:rsidR="00D222CF" w:rsidRDefault="00D222CF" w:rsidP="006B46AD">
      <w:pPr>
        <w:adjustRightInd w:val="0"/>
        <w:snapToGrid w:val="0"/>
        <w:ind w:firstLineChars="200" w:firstLine="480"/>
        <w:rPr>
          <w:rFonts w:asciiTheme="minorEastAsia" w:hAnsiTheme="minorEastAsia" w:cs="仿宋"/>
          <w:sz w:val="24"/>
          <w:szCs w:val="24"/>
        </w:rPr>
      </w:pPr>
    </w:p>
    <w:p w:rsidR="00EB2AD2" w:rsidRPr="006B46AD" w:rsidRDefault="00EB2AD2" w:rsidP="00D222CF">
      <w:pPr>
        <w:adjustRightInd w:val="0"/>
        <w:snapToGrid w:val="0"/>
        <w:rPr>
          <w:rFonts w:asciiTheme="minorEastAsia" w:hAnsiTheme="minorEastAsia" w:cs="仿宋"/>
          <w:sz w:val="24"/>
          <w:szCs w:val="24"/>
        </w:rPr>
      </w:pPr>
      <w:r w:rsidRPr="006B46AD">
        <w:rPr>
          <w:rFonts w:asciiTheme="minorEastAsia" w:hAnsiTheme="minorEastAsia" w:cs="仿宋" w:hint="eastAsia"/>
          <w:sz w:val="24"/>
          <w:szCs w:val="24"/>
        </w:rPr>
        <w:t>事项20：清单只有一台解码器，方案说明有3台。</w:t>
      </w:r>
    </w:p>
    <w:p w:rsidR="006B46AD" w:rsidRPr="00D222CF" w:rsidRDefault="006B46AD" w:rsidP="00D222CF">
      <w:pPr>
        <w:ind w:firstLineChars="200" w:firstLine="482"/>
        <w:rPr>
          <w:rFonts w:asciiTheme="minorEastAsia" w:hAnsiTheme="minorEastAsia"/>
          <w:b/>
          <w:sz w:val="24"/>
          <w:szCs w:val="24"/>
        </w:rPr>
      </w:pPr>
      <w:r w:rsidRPr="00D222CF">
        <w:rPr>
          <w:rFonts w:asciiTheme="minorEastAsia" w:hAnsiTheme="minorEastAsia" w:cs="仿宋" w:hint="eastAsia"/>
          <w:b/>
          <w:sz w:val="24"/>
          <w:szCs w:val="24"/>
        </w:rPr>
        <w:t>澄清说明：</w:t>
      </w:r>
      <w:r w:rsidRPr="00D222CF">
        <w:rPr>
          <w:rFonts w:asciiTheme="minorEastAsia" w:hAnsiTheme="minorEastAsia" w:hint="eastAsia"/>
          <w:b/>
          <w:sz w:val="24"/>
          <w:szCs w:val="24"/>
        </w:rPr>
        <w:t>以清单为准，只需要一台解码器</w:t>
      </w:r>
      <w:r w:rsidR="00D222CF">
        <w:rPr>
          <w:rFonts w:asciiTheme="minorEastAsia" w:hAnsiTheme="minorEastAsia" w:hint="eastAsia"/>
          <w:b/>
          <w:sz w:val="24"/>
          <w:szCs w:val="24"/>
        </w:rPr>
        <w:t>。</w:t>
      </w:r>
    </w:p>
    <w:p w:rsidR="00EB2AD2" w:rsidRPr="006B46AD" w:rsidRDefault="00EB2AD2" w:rsidP="006B46AD">
      <w:pPr>
        <w:adjustRightInd w:val="0"/>
        <w:snapToGrid w:val="0"/>
        <w:ind w:firstLineChars="200" w:firstLine="480"/>
        <w:rPr>
          <w:rFonts w:asciiTheme="minorEastAsia" w:hAnsiTheme="minorEastAsia" w:cs="仿宋"/>
          <w:sz w:val="24"/>
          <w:szCs w:val="24"/>
        </w:rPr>
      </w:pPr>
    </w:p>
    <w:p w:rsidR="00EB2AD2" w:rsidRPr="006B46AD" w:rsidRDefault="00EB2AD2" w:rsidP="006B46AD">
      <w:pPr>
        <w:pStyle w:val="a7"/>
        <w:spacing w:line="240" w:lineRule="auto"/>
        <w:ind w:firstLineChars="200" w:firstLine="480"/>
        <w:rPr>
          <w:rFonts w:asciiTheme="minorEastAsia" w:eastAsiaTheme="minorEastAsia" w:hAnsiTheme="minorEastAsia"/>
        </w:rPr>
      </w:pPr>
    </w:p>
    <w:p w:rsidR="00EB2AD2" w:rsidRPr="00D222CF" w:rsidRDefault="00EB2AD2" w:rsidP="006B46AD">
      <w:pPr>
        <w:jc w:val="left"/>
        <w:rPr>
          <w:rFonts w:asciiTheme="minorEastAsia" w:hAnsiTheme="minorEastAsia"/>
          <w:sz w:val="24"/>
          <w:szCs w:val="24"/>
        </w:rPr>
      </w:pPr>
    </w:p>
    <w:sectPr w:rsidR="00EB2AD2" w:rsidRPr="00D22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AD" w:rsidRDefault="006B46AD" w:rsidP="00D33F44">
      <w:r>
        <w:separator/>
      </w:r>
    </w:p>
  </w:endnote>
  <w:endnote w:type="continuationSeparator" w:id="0">
    <w:p w:rsidR="006B46AD" w:rsidRDefault="006B46AD" w:rsidP="00D3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AD" w:rsidRDefault="006B46AD" w:rsidP="00D33F44">
      <w:r>
        <w:separator/>
      </w:r>
    </w:p>
  </w:footnote>
  <w:footnote w:type="continuationSeparator" w:id="0">
    <w:p w:rsidR="006B46AD" w:rsidRDefault="006B46AD" w:rsidP="00D3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E5"/>
    <w:rsid w:val="00290E2D"/>
    <w:rsid w:val="00497B3A"/>
    <w:rsid w:val="006B46AD"/>
    <w:rsid w:val="008C2343"/>
    <w:rsid w:val="008E462D"/>
    <w:rsid w:val="009C1C96"/>
    <w:rsid w:val="00C03BE5"/>
    <w:rsid w:val="00D222CF"/>
    <w:rsid w:val="00D33F44"/>
    <w:rsid w:val="00EB2AD2"/>
    <w:rsid w:val="00FC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33F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F44"/>
    <w:rPr>
      <w:sz w:val="18"/>
      <w:szCs w:val="18"/>
    </w:rPr>
  </w:style>
  <w:style w:type="paragraph" w:styleId="a4">
    <w:name w:val="footer"/>
    <w:basedOn w:val="a"/>
    <w:link w:val="Char0"/>
    <w:uiPriority w:val="99"/>
    <w:unhideWhenUsed/>
    <w:rsid w:val="00D33F44"/>
    <w:pPr>
      <w:tabs>
        <w:tab w:val="center" w:pos="4153"/>
        <w:tab w:val="right" w:pos="8306"/>
      </w:tabs>
      <w:snapToGrid w:val="0"/>
      <w:jc w:val="left"/>
    </w:pPr>
    <w:rPr>
      <w:sz w:val="18"/>
      <w:szCs w:val="18"/>
    </w:rPr>
  </w:style>
  <w:style w:type="character" w:customStyle="1" w:styleId="Char0">
    <w:name w:val="页脚 Char"/>
    <w:basedOn w:val="a0"/>
    <w:link w:val="a4"/>
    <w:uiPriority w:val="99"/>
    <w:rsid w:val="00D33F44"/>
    <w:rPr>
      <w:sz w:val="18"/>
      <w:szCs w:val="18"/>
    </w:rPr>
  </w:style>
  <w:style w:type="character" w:customStyle="1" w:styleId="2Char">
    <w:name w:val="标题 2 Char"/>
    <w:basedOn w:val="a0"/>
    <w:link w:val="2"/>
    <w:uiPriority w:val="9"/>
    <w:rsid w:val="00D33F44"/>
    <w:rPr>
      <w:rFonts w:ascii="宋体" w:eastAsia="宋体" w:hAnsi="宋体" w:cs="宋体"/>
      <w:b/>
      <w:bCs/>
      <w:kern w:val="0"/>
      <w:sz w:val="36"/>
      <w:szCs w:val="36"/>
    </w:rPr>
  </w:style>
  <w:style w:type="paragraph" w:customStyle="1" w:styleId="tc">
    <w:name w:val="tc"/>
    <w:basedOn w:val="a"/>
    <w:rsid w:val="00D33F4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33F44"/>
  </w:style>
  <w:style w:type="paragraph" w:styleId="a5">
    <w:name w:val="Normal (Web)"/>
    <w:basedOn w:val="a"/>
    <w:uiPriority w:val="99"/>
    <w:semiHidden/>
    <w:unhideWhenUsed/>
    <w:rsid w:val="00D33F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3F44"/>
    <w:rPr>
      <w:b/>
      <w:bCs/>
    </w:rPr>
  </w:style>
  <w:style w:type="paragraph" w:styleId="a7">
    <w:name w:val="Body Text"/>
    <w:basedOn w:val="a"/>
    <w:link w:val="Char1"/>
    <w:qFormat/>
    <w:rsid w:val="00EB2AD2"/>
    <w:pPr>
      <w:spacing w:line="380" w:lineRule="exact"/>
    </w:pPr>
    <w:rPr>
      <w:rFonts w:ascii="Calibri" w:eastAsia="宋体" w:hAnsi="Calibri" w:cs="Times New Roman"/>
      <w:sz w:val="24"/>
      <w:szCs w:val="24"/>
    </w:rPr>
  </w:style>
  <w:style w:type="character" w:customStyle="1" w:styleId="Char1">
    <w:name w:val="正文文本 Char"/>
    <w:basedOn w:val="a0"/>
    <w:link w:val="a7"/>
    <w:rsid w:val="00EB2AD2"/>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33F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F44"/>
    <w:rPr>
      <w:sz w:val="18"/>
      <w:szCs w:val="18"/>
    </w:rPr>
  </w:style>
  <w:style w:type="paragraph" w:styleId="a4">
    <w:name w:val="footer"/>
    <w:basedOn w:val="a"/>
    <w:link w:val="Char0"/>
    <w:uiPriority w:val="99"/>
    <w:unhideWhenUsed/>
    <w:rsid w:val="00D33F44"/>
    <w:pPr>
      <w:tabs>
        <w:tab w:val="center" w:pos="4153"/>
        <w:tab w:val="right" w:pos="8306"/>
      </w:tabs>
      <w:snapToGrid w:val="0"/>
      <w:jc w:val="left"/>
    </w:pPr>
    <w:rPr>
      <w:sz w:val="18"/>
      <w:szCs w:val="18"/>
    </w:rPr>
  </w:style>
  <w:style w:type="character" w:customStyle="1" w:styleId="Char0">
    <w:name w:val="页脚 Char"/>
    <w:basedOn w:val="a0"/>
    <w:link w:val="a4"/>
    <w:uiPriority w:val="99"/>
    <w:rsid w:val="00D33F44"/>
    <w:rPr>
      <w:sz w:val="18"/>
      <w:szCs w:val="18"/>
    </w:rPr>
  </w:style>
  <w:style w:type="character" w:customStyle="1" w:styleId="2Char">
    <w:name w:val="标题 2 Char"/>
    <w:basedOn w:val="a0"/>
    <w:link w:val="2"/>
    <w:uiPriority w:val="9"/>
    <w:rsid w:val="00D33F44"/>
    <w:rPr>
      <w:rFonts w:ascii="宋体" w:eastAsia="宋体" w:hAnsi="宋体" w:cs="宋体"/>
      <w:b/>
      <w:bCs/>
      <w:kern w:val="0"/>
      <w:sz w:val="36"/>
      <w:szCs w:val="36"/>
    </w:rPr>
  </w:style>
  <w:style w:type="paragraph" w:customStyle="1" w:styleId="tc">
    <w:name w:val="tc"/>
    <w:basedOn w:val="a"/>
    <w:rsid w:val="00D33F4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33F44"/>
  </w:style>
  <w:style w:type="paragraph" w:styleId="a5">
    <w:name w:val="Normal (Web)"/>
    <w:basedOn w:val="a"/>
    <w:uiPriority w:val="99"/>
    <w:semiHidden/>
    <w:unhideWhenUsed/>
    <w:rsid w:val="00D33F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3F44"/>
    <w:rPr>
      <w:b/>
      <w:bCs/>
    </w:rPr>
  </w:style>
  <w:style w:type="paragraph" w:styleId="a7">
    <w:name w:val="Body Text"/>
    <w:basedOn w:val="a"/>
    <w:link w:val="Char1"/>
    <w:qFormat/>
    <w:rsid w:val="00EB2AD2"/>
    <w:pPr>
      <w:spacing w:line="380" w:lineRule="exact"/>
    </w:pPr>
    <w:rPr>
      <w:rFonts w:ascii="Calibri" w:eastAsia="宋体" w:hAnsi="Calibri" w:cs="Times New Roman"/>
      <w:sz w:val="24"/>
      <w:szCs w:val="24"/>
    </w:rPr>
  </w:style>
  <w:style w:type="character" w:customStyle="1" w:styleId="Char1">
    <w:name w:val="正文文本 Char"/>
    <w:basedOn w:val="a0"/>
    <w:link w:val="a7"/>
    <w:rsid w:val="00EB2AD2"/>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0408">
      <w:bodyDiv w:val="1"/>
      <w:marLeft w:val="0"/>
      <w:marRight w:val="0"/>
      <w:marTop w:val="0"/>
      <w:marBottom w:val="0"/>
      <w:divBdr>
        <w:top w:val="none" w:sz="0" w:space="0" w:color="auto"/>
        <w:left w:val="none" w:sz="0" w:space="0" w:color="auto"/>
        <w:bottom w:val="none" w:sz="0" w:space="0" w:color="auto"/>
        <w:right w:val="none" w:sz="0" w:space="0" w:color="auto"/>
      </w:divBdr>
      <w:divsChild>
        <w:div w:id="1359089640">
          <w:marLeft w:val="0"/>
          <w:marRight w:val="0"/>
          <w:marTop w:val="0"/>
          <w:marBottom w:val="0"/>
          <w:divBdr>
            <w:top w:val="none" w:sz="0" w:space="0" w:color="auto"/>
            <w:left w:val="none" w:sz="0" w:space="0" w:color="auto"/>
            <w:bottom w:val="none" w:sz="0" w:space="0" w:color="auto"/>
            <w:right w:val="none" w:sz="0" w:space="0" w:color="auto"/>
          </w:divBdr>
        </w:div>
        <w:div w:id="233470165">
          <w:marLeft w:val="1425"/>
          <w:marRight w:val="0"/>
          <w:marTop w:val="0"/>
          <w:marBottom w:val="0"/>
          <w:divBdr>
            <w:top w:val="none" w:sz="0" w:space="0" w:color="auto"/>
            <w:left w:val="none" w:sz="0" w:space="0" w:color="auto"/>
            <w:bottom w:val="none" w:sz="0" w:space="0" w:color="auto"/>
            <w:right w:val="none" w:sz="0" w:space="0" w:color="auto"/>
          </w:divBdr>
          <w:divsChild>
            <w:div w:id="144153416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 w:id="17162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427</Words>
  <Characters>2437</Characters>
  <Application>Microsoft Office Word</Application>
  <DocSecurity>0</DocSecurity>
  <Lines>20</Lines>
  <Paragraphs>5</Paragraphs>
  <ScaleCrop>false</ScaleCrop>
  <Company>ITSK.com</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张静</cp:lastModifiedBy>
  <cp:revision>9</cp:revision>
  <dcterms:created xsi:type="dcterms:W3CDTF">2022-05-30T08:26:00Z</dcterms:created>
  <dcterms:modified xsi:type="dcterms:W3CDTF">2022-05-30T09:00:00Z</dcterms:modified>
</cp:coreProperties>
</file>