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zh-CN"/>
        </w:rPr>
      </w:pPr>
    </w:p>
    <w:p>
      <w:pPr>
        <w:spacing w:line="720" w:lineRule="auto"/>
        <w:jc w:val="center"/>
        <w:rPr>
          <w:rFonts w:ascii="宋体" w:hAnsi="宋体"/>
          <w:b/>
          <w:sz w:val="72"/>
          <w:szCs w:val="72"/>
        </w:rPr>
      </w:pPr>
    </w:p>
    <w:p>
      <w:pPr>
        <w:spacing w:line="360" w:lineRule="auto"/>
        <w:jc w:val="center"/>
        <w:rPr>
          <w:rFonts w:ascii="宋体" w:hAnsi="宋体" w:eastAsia="宋体"/>
          <w:b/>
          <w:sz w:val="72"/>
          <w:szCs w:val="72"/>
        </w:rPr>
      </w:pPr>
      <w:r>
        <w:rPr>
          <w:rFonts w:hint="eastAsia" w:ascii="宋体" w:hAnsi="宋体"/>
          <w:b/>
          <w:sz w:val="72"/>
          <w:szCs w:val="72"/>
        </w:rPr>
        <w:t>网上竞价文件</w:t>
      </w:r>
    </w:p>
    <w:p>
      <w:pPr>
        <w:pStyle w:val="11"/>
        <w:spacing w:line="0" w:lineRule="atLeast"/>
        <w:rPr>
          <w:rFonts w:hAnsi="宋体"/>
          <w:b/>
          <w:sz w:val="32"/>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400" w:lineRule="exact"/>
        <w:rPr>
          <w:rFonts w:hAnsi="宋体"/>
          <w:b/>
          <w:sz w:val="36"/>
        </w:rPr>
      </w:pPr>
    </w:p>
    <w:p>
      <w:pPr>
        <w:pStyle w:val="11"/>
        <w:spacing w:line="400" w:lineRule="exact"/>
        <w:rPr>
          <w:rFonts w:hAnsi="宋体"/>
          <w:b/>
          <w:sz w:val="36"/>
        </w:rPr>
      </w:pPr>
    </w:p>
    <w:p>
      <w:pPr>
        <w:pStyle w:val="11"/>
        <w:spacing w:line="640" w:lineRule="exact"/>
        <w:ind w:firstLine="1285" w:firstLineChars="400"/>
        <w:rPr>
          <w:rFonts w:hint="eastAsia" w:hAnsi="宋体" w:eastAsia="宋体"/>
          <w:b/>
          <w:sz w:val="32"/>
          <w:szCs w:val="32"/>
          <w:lang w:eastAsia="zh-CN"/>
        </w:rPr>
      </w:pPr>
      <w:r>
        <w:rPr>
          <w:rFonts w:hint="eastAsia" w:hAnsi="宋体"/>
          <w:b/>
          <w:sz w:val="32"/>
          <w:szCs w:val="32"/>
        </w:rPr>
        <w:t>项目编号：</w:t>
      </w:r>
      <w:r>
        <w:rPr>
          <w:rFonts w:hint="eastAsia" w:hAnsi="宋体"/>
          <w:b/>
          <w:sz w:val="32"/>
          <w:szCs w:val="32"/>
          <w:lang w:eastAsia="zh-CN"/>
        </w:rPr>
        <w:t>FJLQ-WJ-20230025-1</w:t>
      </w:r>
    </w:p>
    <w:p>
      <w:pPr>
        <w:pStyle w:val="11"/>
        <w:spacing w:line="640" w:lineRule="exact"/>
        <w:ind w:firstLine="1285" w:firstLineChars="400"/>
        <w:rPr>
          <w:rFonts w:hint="eastAsia" w:hAnsi="宋体" w:eastAsia="宋体"/>
          <w:b/>
          <w:sz w:val="32"/>
          <w:szCs w:val="32"/>
          <w:u w:val="single"/>
          <w:lang w:val="en-US" w:eastAsia="zh-CN"/>
        </w:rPr>
      </w:pPr>
      <w:r>
        <w:rPr>
          <w:rFonts w:hint="eastAsia" w:hAnsi="宋体"/>
          <w:b/>
          <w:sz w:val="32"/>
          <w:szCs w:val="32"/>
        </w:rPr>
        <w:t>项目名称：202</w:t>
      </w:r>
      <w:r>
        <w:rPr>
          <w:rFonts w:hint="eastAsia" w:hAnsi="宋体"/>
          <w:b/>
          <w:sz w:val="32"/>
          <w:szCs w:val="32"/>
          <w:lang w:val="en-US" w:eastAsia="zh-CN"/>
        </w:rPr>
        <w:t>4</w:t>
      </w:r>
      <w:r>
        <w:rPr>
          <w:rFonts w:hint="eastAsia" w:hAnsi="宋体"/>
          <w:b/>
          <w:sz w:val="32"/>
          <w:szCs w:val="32"/>
        </w:rPr>
        <w:t>年度监内生活区化粪池及管道疏通服务</w:t>
      </w:r>
    </w:p>
    <w:p>
      <w:pPr>
        <w:pStyle w:val="11"/>
        <w:spacing w:line="640" w:lineRule="exact"/>
        <w:ind w:firstLine="1285" w:firstLineChars="400"/>
        <w:rPr>
          <w:rFonts w:hAnsi="宋体"/>
          <w:b/>
          <w:sz w:val="32"/>
          <w:szCs w:val="32"/>
        </w:rPr>
      </w:pPr>
      <w:r>
        <w:rPr>
          <w:rFonts w:hint="eastAsia" w:hAnsi="宋体"/>
          <w:b/>
          <w:sz w:val="32"/>
          <w:szCs w:val="32"/>
        </w:rPr>
        <w:t xml:space="preserve">采购人：福建省福清监狱  </w:t>
      </w:r>
    </w:p>
    <w:p>
      <w:pPr>
        <w:spacing w:line="500" w:lineRule="exact"/>
        <w:rPr>
          <w:rFonts w:ascii="宋体" w:hAnsi="宋体"/>
          <w:b/>
          <w:sz w:val="48"/>
        </w:rPr>
      </w:pPr>
    </w:p>
    <w:p>
      <w:pPr>
        <w:pStyle w:val="6"/>
        <w:rPr>
          <w:rFonts w:hint="default"/>
          <w:sz w:val="48"/>
        </w:rPr>
      </w:pPr>
    </w:p>
    <w:p/>
    <w:p>
      <w:pPr>
        <w:spacing w:line="500" w:lineRule="exact"/>
        <w:jc w:val="center"/>
        <w:rPr>
          <w:rFonts w:hint="eastAsia" w:ascii="宋体" w:hAnsi="宋体" w:eastAsia="宋体"/>
          <w:b/>
          <w:sz w:val="32"/>
          <w:szCs w:val="32"/>
          <w:lang w:eastAsia="zh-CN"/>
        </w:rPr>
      </w:pPr>
      <w:r>
        <w:rPr>
          <w:rFonts w:hint="eastAsia" w:ascii="宋体" w:hAnsi="宋体"/>
          <w:b/>
          <w:sz w:val="32"/>
          <w:szCs w:val="32"/>
          <w:lang w:eastAsia="zh-CN"/>
        </w:rPr>
        <w:t>福建立勤项目管理有限公司</w:t>
      </w:r>
    </w:p>
    <w:p>
      <w:pPr>
        <w:spacing w:line="500" w:lineRule="exact"/>
        <w:jc w:val="center"/>
        <w:rPr>
          <w:rFonts w:ascii="宋体" w:hAnsi="宋体"/>
          <w:b/>
          <w:sz w:val="32"/>
          <w:szCs w:val="32"/>
        </w:rPr>
      </w:pPr>
      <w:r>
        <w:rPr>
          <w:rFonts w:hint="eastAsia" w:ascii="宋体" w:hAnsi="宋体"/>
          <w:b/>
          <w:sz w:val="32"/>
          <w:szCs w:val="32"/>
        </w:rPr>
        <w:t>二〇二三年</w:t>
      </w:r>
      <w:r>
        <w:rPr>
          <w:rFonts w:hint="eastAsia" w:ascii="宋体" w:hAnsi="宋体"/>
          <w:b/>
          <w:sz w:val="32"/>
          <w:szCs w:val="32"/>
          <w:lang w:val="en-US" w:eastAsia="zh-CN"/>
        </w:rPr>
        <w:t>十二</w:t>
      </w:r>
      <w:r>
        <w:rPr>
          <w:rFonts w:hint="eastAsia" w:ascii="宋体" w:hAnsi="宋体"/>
          <w:b/>
          <w:sz w:val="32"/>
          <w:szCs w:val="32"/>
        </w:rPr>
        <w:t>月</w:t>
      </w:r>
    </w:p>
    <w:p>
      <w:pPr>
        <w:pStyle w:val="3"/>
        <w:rPr>
          <w:rFonts w:ascii="宋体" w:hAnsi="宋体"/>
        </w:rPr>
      </w:pPr>
    </w:p>
    <w:p>
      <w:pPr>
        <w:rPr>
          <w:rFonts w:hint="eastAsia" w:ascii="宋体" w:hAnsi="宋体" w:cs="宋体"/>
          <w:b/>
          <w:bCs/>
          <w:kern w:val="0"/>
          <w:sz w:val="32"/>
          <w:szCs w:val="32"/>
        </w:rPr>
      </w:pPr>
      <w:r>
        <w:rPr>
          <w:rFonts w:hint="eastAsia" w:ascii="宋体" w:hAnsi="宋体" w:cs="宋体"/>
          <w:b/>
          <w:bCs/>
          <w:kern w:val="0"/>
          <w:sz w:val="32"/>
          <w:szCs w:val="32"/>
        </w:rPr>
        <w:br w:type="page"/>
      </w:r>
    </w:p>
    <w:p>
      <w:pPr>
        <w:widowControl/>
        <w:spacing w:line="360" w:lineRule="auto"/>
        <w:ind w:firstLine="643" w:firstLineChars="200"/>
        <w:jc w:val="center"/>
        <w:rPr>
          <w:rFonts w:ascii="宋体" w:hAnsi="宋体" w:eastAsia="宋体" w:cs="宋体"/>
          <w:b/>
          <w:bCs/>
          <w:kern w:val="0"/>
          <w:sz w:val="32"/>
          <w:szCs w:val="32"/>
        </w:rPr>
      </w:pPr>
      <w:bookmarkStart w:id="7" w:name="_GoBack"/>
      <w:r>
        <w:rPr>
          <w:rFonts w:hint="eastAsia" w:ascii="宋体" w:hAnsi="宋体" w:cs="宋体"/>
          <w:b/>
          <w:bCs/>
          <w:kern w:val="0"/>
          <w:sz w:val="32"/>
          <w:szCs w:val="32"/>
        </w:rPr>
        <w:t xml:space="preserve">第一章 </w:t>
      </w:r>
      <w:r>
        <w:rPr>
          <w:rFonts w:hint="eastAsia" w:ascii="宋体" w:hAnsi="宋体" w:cs="宋体"/>
          <w:b/>
          <w:bCs/>
          <w:kern w:val="0"/>
          <w:sz w:val="32"/>
          <w:szCs w:val="32"/>
          <w:lang w:eastAsia="zh-CN"/>
        </w:rPr>
        <w:t>网上</w:t>
      </w:r>
      <w:r>
        <w:rPr>
          <w:rFonts w:hint="eastAsia" w:ascii="宋体" w:hAnsi="宋体" w:cs="宋体"/>
          <w:b/>
          <w:bCs/>
          <w:kern w:val="0"/>
          <w:sz w:val="32"/>
          <w:szCs w:val="32"/>
        </w:rPr>
        <w:t>竞价邀请</w:t>
      </w:r>
    </w:p>
    <w:p>
      <w:pPr>
        <w:widowControl/>
        <w:spacing w:line="360" w:lineRule="auto"/>
        <w:ind w:firstLine="480" w:firstLineChars="200"/>
        <w:jc w:val="left"/>
        <w:rPr>
          <w:rFonts w:hint="eastAsia" w:ascii="宋体" w:hAnsi="宋体" w:cs="宋体"/>
          <w:b/>
          <w:bCs/>
          <w:kern w:val="0"/>
          <w:sz w:val="24"/>
        </w:rPr>
      </w:pPr>
      <w:r>
        <w:rPr>
          <w:rFonts w:hint="eastAsia" w:ascii="宋体" w:hAnsi="宋体" w:cs="宋体"/>
          <w:kern w:val="0"/>
          <w:sz w:val="24"/>
          <w:lang w:eastAsia="zh-CN"/>
        </w:rPr>
        <w:t>福建立勤项目管理有限公司</w:t>
      </w:r>
      <w:r>
        <w:rPr>
          <w:rFonts w:hint="eastAsia" w:ascii="宋体" w:hAnsi="宋体" w:cs="宋体"/>
          <w:kern w:val="0"/>
          <w:sz w:val="24"/>
        </w:rPr>
        <w:t>受</w:t>
      </w:r>
      <w:r>
        <w:rPr>
          <w:rFonts w:hint="eastAsia" w:ascii="宋体" w:hAnsi="宋体" w:cs="宋体"/>
          <w:bCs/>
          <w:kern w:val="0"/>
          <w:sz w:val="24"/>
          <w:u w:val="single"/>
        </w:rPr>
        <w:t xml:space="preserve">福建省福清监狱 </w:t>
      </w:r>
      <w:r>
        <w:rPr>
          <w:rFonts w:hint="eastAsia" w:ascii="宋体" w:hAnsi="宋体" w:cs="宋体"/>
          <w:bCs/>
          <w:kern w:val="0"/>
          <w:sz w:val="24"/>
        </w:rPr>
        <w:t>的</w:t>
      </w:r>
      <w:r>
        <w:rPr>
          <w:rFonts w:hint="eastAsia" w:ascii="宋体" w:hAnsi="宋体" w:cs="宋体"/>
          <w:kern w:val="0"/>
          <w:sz w:val="24"/>
        </w:rPr>
        <w:t>委托，现通过网上竞价的方</w:t>
      </w:r>
      <w:r>
        <w:rPr>
          <w:rFonts w:hint="eastAsia" w:ascii="宋体" w:hAnsi="宋体" w:eastAsia="宋体" w:cs="宋体"/>
          <w:kern w:val="0"/>
          <w:sz w:val="24"/>
        </w:rPr>
        <w:t>式选择</w:t>
      </w:r>
      <w:r>
        <w:rPr>
          <w:rFonts w:hint="eastAsia" w:ascii="宋体" w:hAnsi="宋体"/>
          <w:sz w:val="24"/>
          <w:u w:val="single"/>
        </w:rPr>
        <w:t>2024 年度监内生活区化粪池及管道疏通服务</w:t>
      </w:r>
      <w:r>
        <w:rPr>
          <w:rFonts w:hint="eastAsia" w:ascii="宋体" w:hAnsi="宋体"/>
          <w:sz w:val="24"/>
          <w:u w:val="none"/>
        </w:rPr>
        <w:t>项目</w:t>
      </w:r>
      <w:r>
        <w:rPr>
          <w:rFonts w:hint="eastAsia" w:ascii="宋体" w:hAnsi="宋体" w:eastAsia="宋体" w:cs="宋体"/>
          <w:kern w:val="0"/>
          <w:sz w:val="24"/>
        </w:rPr>
        <w:t>的</w:t>
      </w:r>
      <w:r>
        <w:rPr>
          <w:rFonts w:hint="eastAsia" w:ascii="宋体" w:hAnsi="宋体" w:cs="宋体"/>
          <w:kern w:val="0"/>
          <w:sz w:val="24"/>
        </w:rPr>
        <w:t>成交供应商。现邀请合格的供应商对</w:t>
      </w:r>
      <w:r>
        <w:rPr>
          <w:rFonts w:hint="eastAsia" w:ascii="宋体" w:hAnsi="宋体"/>
          <w:sz w:val="24"/>
        </w:rPr>
        <w:t>本项目进行网</w:t>
      </w:r>
      <w:r>
        <w:rPr>
          <w:rFonts w:hint="eastAsia" w:ascii="宋体" w:hAnsi="宋体" w:cs="宋体"/>
          <w:kern w:val="0"/>
          <w:sz w:val="24"/>
        </w:rPr>
        <w:t>上竞价。</w:t>
      </w:r>
    </w:p>
    <w:p>
      <w:pPr>
        <w:widowControl/>
        <w:spacing w:line="360" w:lineRule="auto"/>
        <w:ind w:firstLine="482" w:firstLineChars="200"/>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w:t>
      </w:r>
      <w:r>
        <w:rPr>
          <w:rFonts w:hint="eastAsia" w:ascii="宋体" w:hAnsi="宋体" w:cs="宋体"/>
          <w:b/>
          <w:bCs/>
          <w:kern w:val="0"/>
          <w:sz w:val="24"/>
        </w:rPr>
        <w:t>项目编号：FJLQ-WJ-20230025</w:t>
      </w:r>
      <w:r>
        <w:rPr>
          <w:rFonts w:hint="eastAsia" w:ascii="宋体" w:hAnsi="宋体" w:cs="宋体"/>
          <w:b/>
          <w:bCs/>
          <w:kern w:val="0"/>
          <w:sz w:val="24"/>
          <w:lang w:val="en-US" w:eastAsia="zh-CN"/>
        </w:rPr>
        <w:t>-1</w:t>
      </w:r>
    </w:p>
    <w:p>
      <w:pPr>
        <w:widowControl/>
        <w:spacing w:line="360" w:lineRule="auto"/>
        <w:ind w:firstLine="482" w:firstLineChars="200"/>
        <w:jc w:val="left"/>
        <w:rPr>
          <w:rFonts w:ascii="宋体" w:hAnsi="宋体"/>
          <w:b/>
          <w:bCs/>
          <w:sz w:val="24"/>
        </w:rPr>
      </w:pPr>
      <w:r>
        <w:rPr>
          <w:rFonts w:hint="eastAsia" w:ascii="宋体" w:hAnsi="宋体" w:cs="宋体"/>
          <w:b/>
          <w:bCs/>
          <w:kern w:val="0"/>
          <w:sz w:val="24"/>
          <w:lang w:val="en-US" w:eastAsia="zh-CN"/>
        </w:rPr>
        <w:t>2.</w:t>
      </w:r>
      <w:r>
        <w:rPr>
          <w:rFonts w:hint="eastAsia" w:ascii="宋体" w:hAnsi="宋体" w:cs="宋体"/>
          <w:b/>
          <w:bCs/>
          <w:kern w:val="0"/>
          <w:sz w:val="24"/>
        </w:rPr>
        <w:t>项目名称：</w:t>
      </w:r>
      <w:r>
        <w:rPr>
          <w:rFonts w:hint="eastAsia" w:ascii="宋体" w:hAnsi="宋体"/>
          <w:b/>
          <w:bCs/>
          <w:sz w:val="24"/>
        </w:rPr>
        <w:t>2024 年度监内生活区化粪池及管道疏通服务</w:t>
      </w:r>
    </w:p>
    <w:p>
      <w:pPr>
        <w:widowControl/>
        <w:spacing w:line="360" w:lineRule="auto"/>
        <w:ind w:firstLine="482" w:firstLineChars="200"/>
        <w:jc w:val="left"/>
        <w:rPr>
          <w:rFonts w:ascii="宋体" w:hAnsi="宋体" w:cs="宋体"/>
          <w:b/>
          <w:kern w:val="0"/>
          <w:sz w:val="24"/>
        </w:rPr>
      </w:pPr>
      <w:r>
        <w:rPr>
          <w:rFonts w:hint="eastAsia" w:ascii="宋体" w:hAnsi="宋体" w:eastAsia="宋体" w:cs="Times New Roman"/>
          <w:b/>
          <w:sz w:val="24"/>
          <w:lang w:val="en-US" w:eastAsia="zh-CN"/>
        </w:rPr>
        <w:t>3.</w:t>
      </w:r>
      <w:r>
        <w:rPr>
          <w:rFonts w:hint="eastAsia" w:ascii="宋体" w:hAnsi="宋体" w:eastAsia="宋体" w:cs="Times New Roman"/>
          <w:b/>
          <w:sz w:val="24"/>
        </w:rPr>
        <w:t>网上竞价货物（服务、工程）名称、数量及主要技术规格售后服务要求等详见“第二章 网上竞价内容及要求”</w:t>
      </w:r>
      <w:r>
        <w:rPr>
          <w:rFonts w:hint="eastAsia" w:ascii="宋体" w:hAnsi="宋体" w:cs="宋体"/>
          <w:b/>
          <w:kern w:val="0"/>
          <w:sz w:val="24"/>
        </w:rPr>
        <w:t>。</w:t>
      </w:r>
    </w:p>
    <w:p>
      <w:pPr>
        <w:pStyle w:val="14"/>
        <w:spacing w:before="0" w:beforeAutospacing="0" w:after="0" w:afterAutospacing="0" w:line="360" w:lineRule="auto"/>
        <w:ind w:firstLine="480"/>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4.</w:t>
      </w:r>
      <w:r>
        <w:rPr>
          <w:rFonts w:hint="eastAsia"/>
          <w:b/>
          <w:bCs/>
          <w:color w:val="000000" w:themeColor="text1"/>
          <w14:textFill>
            <w14:solidFill>
              <w14:schemeClr w14:val="tx1"/>
            </w14:solidFill>
          </w14:textFill>
        </w:rPr>
        <w:t>报名及竞价时间安排：</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bookmarkStart w:id="0" w:name="_Toc21403"/>
      <w:r>
        <w:rPr>
          <w:rFonts w:hint="eastAsia" w:ascii="宋体" w:hAnsi="宋体" w:cs="宋体"/>
          <w:color w:val="000000" w:themeColor="text1"/>
          <w:kern w:val="0"/>
          <w:sz w:val="24"/>
          <w14:textFill>
            <w14:solidFill>
              <w14:schemeClr w14:val="tx1"/>
            </w14:solidFill>
          </w14:textFill>
        </w:rPr>
        <w:t>报名及样品(如有)递交开始时间：2023年</w:t>
      </w:r>
      <w:r>
        <w:rPr>
          <w:rFonts w:hint="eastAsia" w:ascii="宋体" w:hAnsi="宋体" w:cs="宋体"/>
          <w:color w:val="000000" w:themeColor="text1"/>
          <w:kern w:val="0"/>
          <w:sz w:val="24"/>
          <w:lang w:val="en-US" w:eastAsia="zh-CN"/>
          <w14:textFill>
            <w14:solidFill>
              <w14:schemeClr w14:val="tx1"/>
            </w14:solidFill>
          </w14:textFill>
        </w:rPr>
        <w:t>12</w:t>
      </w:r>
      <w:r>
        <w:rPr>
          <w:rFonts w:hint="eastAsia" w:ascii="宋体" w:hAnsi="宋体" w:cs="宋体"/>
          <w:color w:val="000000" w:themeColor="text1"/>
          <w:kern w:val="0"/>
          <w:sz w:val="24"/>
          <w14:textFill>
            <w14:solidFill>
              <w14:schemeClr w14:val="tx1"/>
            </w14:solidFill>
          </w14:textFill>
        </w:rPr>
        <w:t>月</w:t>
      </w:r>
      <w:bookmarkEnd w:id="7"/>
      <w:r>
        <w:rPr>
          <w:rFonts w:hint="eastAsia" w:ascii="宋体" w:hAnsi="宋体" w:cs="宋体"/>
          <w:color w:val="000000" w:themeColor="text1"/>
          <w:kern w:val="0"/>
          <w:sz w:val="24"/>
          <w:lang w:val="en-US" w:eastAsia="zh-CN"/>
          <w14:textFill>
            <w14:solidFill>
              <w14:schemeClr w14:val="tx1"/>
            </w14:solidFill>
          </w14:textFill>
        </w:rPr>
        <w:t xml:space="preserve"> 26</w:t>
      </w:r>
      <w:r>
        <w:rPr>
          <w:rFonts w:hint="eastAsia" w:ascii="宋体" w:hAnsi="宋体" w:cs="宋体"/>
          <w:color w:val="000000" w:themeColor="text1"/>
          <w:kern w:val="0"/>
          <w:sz w:val="24"/>
          <w14:textFill>
            <w14:solidFill>
              <w14:schemeClr w14:val="tx1"/>
            </w14:solidFill>
          </w14:textFill>
        </w:rPr>
        <w:t>日08:30:00</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报名及样品(如有)递交截止时间：202</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 xml:space="preserve"> 1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日17:30:00</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网上竞价开始时间：202</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 xml:space="preserve">3 </w:t>
      </w:r>
      <w:r>
        <w:rPr>
          <w:rFonts w:hint="eastAsia" w:ascii="宋体" w:hAnsi="宋体" w:cs="宋体"/>
          <w:color w:val="000000" w:themeColor="text1"/>
          <w:kern w:val="0"/>
          <w:sz w:val="24"/>
          <w14:textFill>
            <w14:solidFill>
              <w14:schemeClr w14:val="tx1"/>
            </w14:solidFill>
          </w14:textFill>
        </w:rPr>
        <w:t>日14:30:00</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网上竞价截止时间：202</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 xml:space="preserve"> 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 xml:space="preserve">3 </w:t>
      </w:r>
      <w:r>
        <w:rPr>
          <w:rFonts w:hint="eastAsia" w:ascii="宋体" w:hAnsi="宋体" w:cs="宋体"/>
          <w:color w:val="000000" w:themeColor="text1"/>
          <w:kern w:val="0"/>
          <w:sz w:val="24"/>
          <w14:textFill>
            <w14:solidFill>
              <w14:schemeClr w14:val="tx1"/>
            </w14:solidFill>
          </w14:textFill>
        </w:rPr>
        <w:t>日16:30:00</w:t>
      </w:r>
    </w:p>
    <w:p>
      <w:pPr>
        <w:spacing w:line="360" w:lineRule="auto"/>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5.</w:t>
      </w:r>
      <w:r>
        <w:rPr>
          <w:rFonts w:hint="eastAsia" w:ascii="宋体" w:hAnsi="宋体"/>
          <w:b/>
          <w:bCs/>
          <w:color w:val="000000" w:themeColor="text1"/>
          <w:sz w:val="24"/>
          <w14:textFill>
            <w14:solidFill>
              <w14:schemeClr w14:val="tx1"/>
            </w14:solidFill>
          </w14:textFill>
        </w:rPr>
        <w:t>供应商资格要求</w:t>
      </w:r>
    </w:p>
    <w:p>
      <w:pPr>
        <w:widowControl/>
        <w:spacing w:line="360" w:lineRule="auto"/>
        <w:ind w:firstLine="480" w:firstLineChars="200"/>
        <w:jc w:val="left"/>
        <w:rPr>
          <w:rFonts w:ascii="宋体" w:hAnsi="宋体" w:cs="宋体"/>
          <w:sz w:val="24"/>
        </w:rPr>
      </w:pPr>
      <w:r>
        <w:rPr>
          <w:rFonts w:hint="eastAsia" w:ascii="宋体" w:hAnsi="宋体"/>
          <w:sz w:val="24"/>
        </w:rPr>
        <w:t>（1）有能力提供</w:t>
      </w:r>
      <w:r>
        <w:rPr>
          <w:rFonts w:hint="eastAsia" w:ascii="新宋体" w:hAnsi="新宋体" w:eastAsia="新宋体"/>
          <w:sz w:val="24"/>
        </w:rPr>
        <w:t>本网上竞价文件所述货物</w:t>
      </w:r>
      <w:r>
        <w:rPr>
          <w:rFonts w:hint="eastAsia" w:ascii="新宋体" w:hAnsi="新宋体" w:eastAsia="新宋体"/>
          <w:color w:val="auto"/>
          <w:sz w:val="24"/>
        </w:rPr>
        <w:t>、服务和工程</w:t>
      </w:r>
      <w:r>
        <w:rPr>
          <w:rFonts w:hint="eastAsia" w:ascii="宋体" w:hAnsi="宋体"/>
          <w:color w:val="auto"/>
          <w:sz w:val="24"/>
        </w:rPr>
        <w:t>的法人、事业单位及其</w:t>
      </w:r>
      <w:r>
        <w:rPr>
          <w:rFonts w:hint="eastAsia" w:ascii="宋体" w:hAnsi="宋体"/>
          <w:color w:val="000000"/>
          <w:sz w:val="24"/>
        </w:rPr>
        <w:t>他组织</w:t>
      </w:r>
      <w:r>
        <w:rPr>
          <w:rFonts w:hint="eastAsia" w:ascii="新宋体" w:hAnsi="新宋体" w:eastAsia="新宋体"/>
          <w:sz w:val="24"/>
        </w:rPr>
        <w:t>均可能成为合格的供应商；</w:t>
      </w:r>
    </w:p>
    <w:p>
      <w:pPr>
        <w:pStyle w:val="21"/>
        <w:spacing w:line="360" w:lineRule="auto"/>
        <w:ind w:firstLine="480" w:firstLineChars="200"/>
        <w:jc w:val="left"/>
        <w:rPr>
          <w:rFonts w:hAnsi="宋体" w:cs="宋体"/>
          <w:b/>
          <w:sz w:val="24"/>
        </w:rPr>
      </w:pPr>
      <w:r>
        <w:rPr>
          <w:rFonts w:hint="eastAsia" w:hAnsi="宋体"/>
          <w:sz w:val="24"/>
        </w:rPr>
        <w:t>（2）供应商应提供以下证明材料：</w:t>
      </w:r>
    </w:p>
    <w:p>
      <w:pPr>
        <w:spacing w:line="360" w:lineRule="auto"/>
        <w:ind w:firstLine="481"/>
        <w:rPr>
          <w:rFonts w:ascii="宋体" w:hAnsi="宋体" w:eastAsia="新宋体"/>
          <w:sz w:val="24"/>
        </w:rPr>
      </w:pPr>
      <w:r>
        <w:rPr>
          <w:rFonts w:hint="eastAsia" w:ascii="宋体" w:hAnsi="宋体" w:eastAsia="新宋体"/>
          <w:sz w:val="24"/>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spacing w:line="360" w:lineRule="auto"/>
        <w:ind w:firstLine="481"/>
        <w:rPr>
          <w:rFonts w:ascii="宋体" w:hAnsi="宋体" w:eastAsia="宋体"/>
          <w:sz w:val="24"/>
        </w:rPr>
      </w:pPr>
      <w:r>
        <w:rPr>
          <w:rFonts w:hint="eastAsia" w:ascii="宋体" w:hAnsi="宋体"/>
          <w:sz w:val="24"/>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rPr>
        <w:t>重大违法记录</w:t>
      </w:r>
      <w:r>
        <w:rPr>
          <w:rFonts w:hint="eastAsia" w:ascii="宋体" w:hAnsi="宋体" w:cs="宋体"/>
          <w:kern w:val="0"/>
          <w:sz w:val="24"/>
        </w:rPr>
        <w:t>是</w:t>
      </w:r>
      <w:r>
        <w:rPr>
          <w:rFonts w:hint="eastAsia" w:ascii="宋体" w:hAnsi="宋体" w:eastAsia="宋体" w:cs="宋体"/>
          <w:kern w:val="0"/>
          <w:sz w:val="24"/>
        </w:rPr>
        <w:t>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auto"/>
        <w:ind w:firstLine="481"/>
        <w:rPr>
          <w:rFonts w:ascii="宋体" w:hAnsi="宋体"/>
          <w:sz w:val="24"/>
        </w:rPr>
      </w:pPr>
      <w:r>
        <w:rPr>
          <w:rFonts w:hint="eastAsia" w:ascii="宋体" w:hAnsi="宋体"/>
          <w:sz w:val="24"/>
        </w:rPr>
        <w:t>③具备履行合同所必需的设备和专业技术能力的承诺，格式详见本网上竞价文件第五章《竞价承诺书》；</w:t>
      </w:r>
    </w:p>
    <w:p>
      <w:pPr>
        <w:spacing w:line="360" w:lineRule="auto"/>
        <w:ind w:firstLine="481"/>
        <w:rPr>
          <w:rFonts w:ascii="宋体" w:hAnsi="宋体"/>
          <w:sz w:val="24"/>
        </w:rPr>
      </w:pPr>
      <w:r>
        <w:rPr>
          <w:rFonts w:hint="eastAsia" w:ascii="宋体" w:hAnsi="宋体"/>
          <w:sz w:val="24"/>
        </w:rPr>
        <w:t>④</w:t>
      </w:r>
      <w:r>
        <w:rPr>
          <w:rFonts w:hint="eastAsia"/>
          <w:sz w:val="24"/>
        </w:rPr>
        <w:t>单位授权书，格式详见本网上竞价文件第五章。</w:t>
      </w:r>
    </w:p>
    <w:p>
      <w:pPr>
        <w:spacing w:line="360" w:lineRule="auto"/>
        <w:ind w:firstLine="481"/>
        <w:rPr>
          <w:rFonts w:ascii="Times New Roman" w:hAnsi="Times New Roman" w:eastAsia="宋体" w:cs="Times New Roman"/>
          <w:sz w:val="24"/>
        </w:rPr>
      </w:pPr>
      <w:r>
        <w:rPr>
          <w:rFonts w:hint="eastAsia" w:ascii="宋体" w:hAnsi="宋体"/>
          <w:sz w:val="24"/>
        </w:rPr>
        <w:t>⑤</w:t>
      </w:r>
      <w:r>
        <w:rPr>
          <w:rFonts w:hint="eastAsia" w:ascii="Times New Roman" w:hAnsi="Times New Roman" w:eastAsia="宋体" w:cs="Times New Roman"/>
          <w:sz w:val="24"/>
        </w:rPr>
        <w:t>特定资格要求（若有）。</w:t>
      </w:r>
    </w:p>
    <w:p>
      <w:pPr>
        <w:spacing w:line="360" w:lineRule="auto"/>
        <w:ind w:firstLine="481"/>
        <w:rPr>
          <w:rFonts w:ascii="宋体" w:hAnsi="宋体"/>
          <w:sz w:val="24"/>
        </w:rPr>
      </w:pPr>
      <w:r>
        <w:rPr>
          <w:rFonts w:hint="eastAsia" w:ascii="宋体" w:hAnsi="宋体"/>
          <w:sz w:val="24"/>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sz w:val="24"/>
          <w:lang w:eastAsia="zh-CN"/>
        </w:rPr>
        <w:t>采购</w:t>
      </w:r>
      <w:r>
        <w:rPr>
          <w:rFonts w:hint="eastAsia" w:ascii="宋体" w:hAnsi="宋体"/>
          <w:sz w:val="24"/>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spacing w:line="360" w:lineRule="auto"/>
        <w:ind w:firstLine="481"/>
        <w:rPr>
          <w:rFonts w:ascii="宋体" w:hAnsi="宋体" w:eastAsia="宋体"/>
          <w:sz w:val="24"/>
        </w:rPr>
      </w:pPr>
      <w:r>
        <w:rPr>
          <w:rFonts w:hint="eastAsia" w:ascii="宋体" w:hAnsi="宋体"/>
          <w:sz w:val="24"/>
        </w:rPr>
        <w:t>（4）本项目是否接受联合体竞价：不接受。</w:t>
      </w:r>
    </w:p>
    <w:p>
      <w:pPr>
        <w:widowControl/>
        <w:shd w:val="clear" w:color="auto" w:fill="FFFFFF"/>
        <w:spacing w:line="360" w:lineRule="auto"/>
        <w:ind w:firstLine="480" w:firstLineChars="200"/>
        <w:jc w:val="left"/>
        <w:rPr>
          <w:rStyle w:val="22"/>
        </w:rPr>
      </w:pPr>
      <w:r>
        <w:rPr>
          <w:rStyle w:val="22"/>
          <w:rFonts w:ascii="宋体" w:hAnsi="宋体" w:cs="宋体"/>
          <w:sz w:val="24"/>
        </w:rPr>
        <w:t>注：</w:t>
      </w:r>
      <w:r>
        <w:rPr>
          <w:rFonts w:hint="eastAsia" w:ascii="宋体" w:hAnsi="宋体"/>
          <w:sz w:val="24"/>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widowControl/>
        <w:numPr>
          <w:ilvl w:val="0"/>
          <w:numId w:val="0"/>
        </w:numPr>
        <w:spacing w:line="360" w:lineRule="auto"/>
        <w:ind w:firstLine="482" w:firstLineChars="200"/>
        <w:jc w:val="left"/>
        <w:rPr>
          <w:rFonts w:ascii="宋体" w:hAnsi="宋体"/>
          <w:sz w:val="24"/>
        </w:rPr>
      </w:pPr>
      <w:r>
        <w:rPr>
          <w:rFonts w:hint="eastAsia" w:ascii="宋体" w:hAnsi="宋体"/>
          <w:b/>
          <w:color w:val="000000"/>
          <w:sz w:val="24"/>
          <w:lang w:val="en-US" w:eastAsia="zh-CN"/>
        </w:rPr>
        <w:t>6.</w:t>
      </w:r>
      <w:r>
        <w:rPr>
          <w:rFonts w:hint="eastAsia" w:ascii="宋体" w:hAnsi="宋体"/>
          <w:b/>
          <w:color w:val="000000"/>
          <w:sz w:val="24"/>
        </w:rPr>
        <w:t>网上竞价文件售价</w:t>
      </w:r>
    </w:p>
    <w:p>
      <w:pPr>
        <w:widowControl/>
        <w:spacing w:line="360" w:lineRule="auto"/>
        <w:ind w:firstLine="480" w:firstLineChars="200"/>
        <w:jc w:val="left"/>
      </w:pPr>
      <w:r>
        <w:rPr>
          <w:rFonts w:hint="eastAsia" w:ascii="宋体" w:hAnsi="宋体"/>
          <w:bCs/>
          <w:color w:val="000000"/>
          <w:sz w:val="24"/>
        </w:rPr>
        <w:t>网上竞价文件售价0元</w:t>
      </w:r>
      <w:r>
        <w:rPr>
          <w:rFonts w:hint="eastAsia" w:ascii="宋体" w:hAnsi="宋体"/>
          <w:bCs/>
          <w:sz w:val="24"/>
        </w:rPr>
        <w:t>，在报</w:t>
      </w:r>
      <w:r>
        <w:rPr>
          <w:rFonts w:hint="eastAsia" w:ascii="宋体" w:hAnsi="宋体"/>
          <w:sz w:val="24"/>
        </w:rPr>
        <w:t>名期限内，各潜在供应商可直接从采购公告附件中获取网上竞价文件。</w:t>
      </w:r>
    </w:p>
    <w:p>
      <w:pPr>
        <w:numPr>
          <w:ilvl w:val="0"/>
          <w:numId w:val="0"/>
        </w:numPr>
        <w:spacing w:line="360" w:lineRule="auto"/>
        <w:ind w:firstLine="482" w:firstLineChars="200"/>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网上竞价保证金：</w:t>
      </w:r>
    </w:p>
    <w:p>
      <w:pPr>
        <w:spacing w:line="360" w:lineRule="auto"/>
        <w:ind w:firstLine="482" w:firstLineChars="200"/>
        <w:rPr>
          <w:rFonts w:ascii="宋体" w:hAnsi="宋体" w:cs="宋体"/>
          <w:sz w:val="24"/>
        </w:rPr>
      </w:pPr>
      <w:r>
        <w:rPr>
          <w:rFonts w:hint="eastAsia" w:ascii="宋体" w:hAnsi="宋体" w:cs="宋体"/>
          <w:b/>
          <w:bCs/>
          <w:color w:val="FF0000"/>
          <w:sz w:val="24"/>
        </w:rPr>
        <w:t xml:space="preserve"> </w:t>
      </w:r>
      <w:r>
        <w:rPr>
          <w:rFonts w:hint="eastAsia" w:ascii="宋体" w:hAnsi="宋体" w:cs="宋体"/>
          <w:b/>
          <w:bCs/>
          <w:sz w:val="24"/>
        </w:rPr>
        <w:t>本项目网上竞价保证金为</w:t>
      </w:r>
      <w:r>
        <w:rPr>
          <w:rFonts w:hint="eastAsia" w:ascii="宋体" w:hAnsi="宋体" w:cs="宋体"/>
          <w:b/>
          <w:bCs/>
          <w:sz w:val="24"/>
          <w:lang w:val="en-US" w:eastAsia="zh-CN"/>
        </w:rPr>
        <w:t>500</w:t>
      </w:r>
      <w:r>
        <w:rPr>
          <w:rFonts w:hint="eastAsia" w:ascii="宋体" w:hAnsi="宋体" w:cs="宋体"/>
          <w:b/>
          <w:bCs/>
          <w:sz w:val="24"/>
        </w:rPr>
        <w:t>元人民币</w:t>
      </w:r>
      <w:r>
        <w:rPr>
          <w:rFonts w:hint="eastAsia" w:ascii="宋体" w:hAnsi="宋体" w:cs="宋体"/>
          <w:sz w:val="24"/>
        </w:rPr>
        <w:t>，网上竞价保证金须以对公转账</w:t>
      </w:r>
      <w:r>
        <w:rPr>
          <w:rFonts w:hint="eastAsia" w:ascii="宋体" w:hAnsi="宋体" w:eastAsia="宋体" w:cs="宋体"/>
          <w:sz w:val="24"/>
        </w:rPr>
        <w:t>的非</w:t>
      </w:r>
      <w:r>
        <w:rPr>
          <w:rFonts w:hint="eastAsia" w:ascii="宋体" w:hAnsi="宋体" w:cs="宋体"/>
          <w:sz w:val="24"/>
        </w:rPr>
        <w:t>现金形式提交且应在报名截止时间前到达指定账户，否则报名审核不合格。采购代理机构将以网上竞价保证金收款银行提供的保证金到帐时间为依据进行确认。</w:t>
      </w:r>
    </w:p>
    <w:p>
      <w:pPr>
        <w:spacing w:line="360" w:lineRule="auto"/>
        <w:ind w:firstLine="480" w:firstLineChars="200"/>
        <w:rPr>
          <w:rFonts w:ascii="宋体" w:hAnsi="宋体"/>
          <w:sz w:val="24"/>
        </w:rPr>
      </w:pPr>
      <w:r>
        <w:rPr>
          <w:rFonts w:hint="eastAsia" w:ascii="宋体" w:hAnsi="宋体" w:cs="宋体"/>
          <w:sz w:val="24"/>
        </w:rPr>
        <w:t>网上竞价</w:t>
      </w:r>
      <w:r>
        <w:rPr>
          <w:rFonts w:hint="eastAsia" w:ascii="宋体" w:hAnsi="宋体"/>
          <w:sz w:val="24"/>
        </w:rPr>
        <w:t>保证金缴交</w:t>
      </w:r>
      <w:r>
        <w:rPr>
          <w:rFonts w:hint="eastAsia" w:ascii="宋体" w:hAnsi="宋体" w:cs="宋体"/>
          <w:sz w:val="24"/>
        </w:rPr>
        <w:t>指定账户</w:t>
      </w:r>
      <w:r>
        <w:rPr>
          <w:rFonts w:hint="eastAsia" w:ascii="宋体" w:hAnsi="宋体"/>
          <w:sz w:val="24"/>
        </w:rPr>
        <w:t>：</w:t>
      </w:r>
    </w:p>
    <w:p>
      <w:pPr>
        <w:spacing w:line="360" w:lineRule="auto"/>
        <w:ind w:firstLine="480" w:firstLineChars="200"/>
        <w:rPr>
          <w:rFonts w:ascii="宋体" w:hAnsi="宋体" w:cs="宋体"/>
          <w:sz w:val="24"/>
        </w:rPr>
      </w:pPr>
      <w:r>
        <w:rPr>
          <w:rFonts w:hint="eastAsia" w:ascii="宋体" w:hAnsi="宋体" w:cs="宋体"/>
          <w:sz w:val="24"/>
        </w:rPr>
        <w:t>开 户 名：福建立勤项目管理有限公司</w:t>
      </w:r>
    </w:p>
    <w:p>
      <w:pPr>
        <w:spacing w:line="360" w:lineRule="auto"/>
        <w:ind w:firstLine="480" w:firstLineChars="200"/>
        <w:rPr>
          <w:rFonts w:hint="eastAsia" w:ascii="宋体" w:hAnsi="宋体"/>
          <w:bCs/>
          <w:sz w:val="24"/>
        </w:rPr>
      </w:pPr>
      <w:r>
        <w:rPr>
          <w:rFonts w:hint="eastAsia" w:ascii="宋体" w:hAnsi="宋体" w:cs="宋体"/>
          <w:sz w:val="24"/>
        </w:rPr>
        <w:t>开 户 行：</w:t>
      </w:r>
      <w:r>
        <w:rPr>
          <w:rFonts w:hint="eastAsia" w:ascii="宋体" w:hAnsi="宋体"/>
          <w:bCs/>
          <w:sz w:val="24"/>
        </w:rPr>
        <w:t xml:space="preserve">中国工商银行股份有限公司福州鼓楼支行 </w:t>
      </w:r>
    </w:p>
    <w:p>
      <w:pPr>
        <w:spacing w:line="360" w:lineRule="auto"/>
        <w:ind w:firstLine="480" w:firstLineChars="200"/>
        <w:rPr>
          <w:rFonts w:ascii="宋体" w:hAnsi="宋体" w:cs="宋体"/>
          <w:sz w:val="24"/>
        </w:rPr>
      </w:pPr>
      <w:r>
        <w:rPr>
          <w:rFonts w:hint="eastAsia" w:ascii="宋体" w:hAnsi="宋体" w:cs="宋体"/>
          <w:sz w:val="24"/>
        </w:rPr>
        <w:t>账    号：</w:t>
      </w:r>
      <w:r>
        <w:rPr>
          <w:rFonts w:hint="eastAsia" w:ascii="宋体" w:hAnsi="宋体"/>
          <w:bCs/>
          <w:sz w:val="24"/>
        </w:rPr>
        <w:t>1402 0232 0960 0058 290</w:t>
      </w:r>
    </w:p>
    <w:p>
      <w:pPr>
        <w:spacing w:line="360" w:lineRule="auto"/>
        <w:ind w:left="420" w:leftChars="200"/>
        <w:rPr>
          <w:rFonts w:hint="eastAsia" w:ascii="宋体" w:hAnsi="宋体" w:cs="宋体"/>
          <w:sz w:val="24"/>
        </w:rPr>
      </w:pPr>
      <w:r>
        <w:rPr>
          <w:rFonts w:hint="eastAsia" w:ascii="宋体" w:hAnsi="宋体" w:cs="宋体"/>
          <w:sz w:val="24"/>
        </w:rPr>
        <w:t>8.响应文件有效期：响应文件提交截止时间起90个日历日。</w:t>
      </w:r>
    </w:p>
    <w:p>
      <w:pPr>
        <w:spacing w:line="360" w:lineRule="auto"/>
        <w:ind w:left="420" w:leftChars="200"/>
        <w:rPr>
          <w:rFonts w:hint="eastAsia" w:ascii="宋体" w:hAnsi="宋体" w:cs="宋体"/>
          <w:sz w:val="24"/>
        </w:rPr>
      </w:pPr>
      <w:r>
        <w:rPr>
          <w:rFonts w:hint="eastAsia" w:ascii="宋体" w:hAnsi="宋体" w:cs="宋体"/>
          <w:sz w:val="24"/>
        </w:rPr>
        <w:t>9.代理服务费：成交人应在领取成交通知书的同时向代理</w:t>
      </w:r>
      <w:r>
        <w:rPr>
          <w:rFonts w:hint="eastAsia" w:ascii="宋体" w:hAnsi="宋体" w:cs="宋体"/>
          <w:sz w:val="24"/>
          <w:lang w:val="en-US" w:eastAsia="zh-CN"/>
        </w:rPr>
        <w:t>机构</w:t>
      </w:r>
      <w:r>
        <w:rPr>
          <w:rFonts w:hint="eastAsia" w:ascii="宋体" w:hAnsi="宋体" w:cs="宋体"/>
          <w:sz w:val="24"/>
        </w:rPr>
        <w:t>缴纳合同金额的1%作为代理服务费。</w:t>
      </w:r>
    </w:p>
    <w:p>
      <w:pPr>
        <w:widowControl/>
        <w:spacing w:line="360" w:lineRule="auto"/>
        <w:ind w:firstLine="480" w:firstLineChars="200"/>
        <w:jc w:val="left"/>
        <w:rPr>
          <w:rFonts w:ascii="宋体" w:hAnsi="宋体"/>
          <w:bCs/>
          <w:sz w:val="24"/>
        </w:rPr>
      </w:pPr>
      <w:r>
        <w:rPr>
          <w:rFonts w:hint="eastAsia" w:ascii="宋体" w:hAnsi="宋体"/>
          <w:bCs/>
          <w:sz w:val="24"/>
          <w:lang w:val="en-US" w:eastAsia="zh-CN"/>
        </w:rPr>
        <w:t>10.</w:t>
      </w:r>
      <w:r>
        <w:rPr>
          <w:rFonts w:hint="eastAsia" w:ascii="宋体" w:hAnsi="宋体"/>
          <w:bCs/>
          <w:sz w:val="24"/>
        </w:rPr>
        <w:t>联系方式</w:t>
      </w:r>
    </w:p>
    <w:p>
      <w:pPr>
        <w:spacing w:line="360" w:lineRule="auto"/>
        <w:ind w:firstLine="480" w:firstLineChars="200"/>
        <w:rPr>
          <w:rFonts w:hint="eastAsia" w:ascii="宋体" w:hAnsi="宋体"/>
          <w:sz w:val="24"/>
          <w:highlight w:val="none"/>
        </w:rPr>
      </w:pPr>
      <w:r>
        <w:rPr>
          <w:rFonts w:hint="eastAsia" w:ascii="宋体" w:hAnsi="宋体"/>
          <w:sz w:val="24"/>
          <w:highlight w:val="none"/>
        </w:rPr>
        <w:t>采购人：福建省福清监狱</w:t>
      </w:r>
    </w:p>
    <w:p>
      <w:pPr>
        <w:spacing w:line="360" w:lineRule="auto"/>
        <w:ind w:firstLine="480" w:firstLineChars="200"/>
        <w:rPr>
          <w:rFonts w:hint="eastAsia" w:ascii="宋体" w:hAnsi="宋体"/>
          <w:sz w:val="24"/>
          <w:highlight w:val="none"/>
        </w:rPr>
      </w:pPr>
      <w:r>
        <w:rPr>
          <w:rFonts w:hint="eastAsia" w:ascii="宋体" w:hAnsi="宋体"/>
          <w:sz w:val="24"/>
          <w:highlight w:val="none"/>
        </w:rPr>
        <w:t>地  址：福建省福州市福清市镜洋镇北张口下施村下施101号</w:t>
      </w:r>
    </w:p>
    <w:p>
      <w:pPr>
        <w:spacing w:line="360" w:lineRule="auto"/>
        <w:ind w:firstLine="480" w:firstLineChars="200"/>
        <w:rPr>
          <w:rFonts w:hint="eastAsia" w:ascii="宋体" w:hAnsi="宋体"/>
          <w:sz w:val="24"/>
        </w:rPr>
      </w:pPr>
      <w:r>
        <w:rPr>
          <w:rFonts w:hint="eastAsia" w:ascii="宋体" w:hAnsi="宋体"/>
          <w:sz w:val="24"/>
        </w:rPr>
        <w:t>联系人及电话：</w:t>
      </w:r>
      <w:r>
        <w:rPr>
          <w:rFonts w:hint="eastAsia" w:ascii="宋体" w:hAnsi="宋体"/>
          <w:sz w:val="24"/>
          <w:lang w:val="en-US" w:eastAsia="zh-CN"/>
        </w:rPr>
        <w:t>沈</w:t>
      </w:r>
      <w:r>
        <w:rPr>
          <w:rFonts w:hint="eastAsia" w:ascii="宋体" w:hAnsi="宋体"/>
          <w:sz w:val="24"/>
        </w:rPr>
        <w:t>警官/0591</w:t>
      </w:r>
      <w:r>
        <w:rPr>
          <w:rFonts w:hint="eastAsia" w:ascii="宋体" w:hAnsi="宋体"/>
          <w:sz w:val="24"/>
          <w:lang w:val="en-US" w:eastAsia="zh-CN"/>
        </w:rPr>
        <w:t>-</w:t>
      </w:r>
      <w:r>
        <w:rPr>
          <w:rFonts w:hint="eastAsia" w:ascii="宋体" w:hAnsi="宋体"/>
          <w:sz w:val="24"/>
        </w:rPr>
        <w:t>85325937</w:t>
      </w:r>
    </w:p>
    <w:p>
      <w:pPr>
        <w:spacing w:line="360" w:lineRule="auto"/>
        <w:ind w:firstLine="480" w:firstLineChars="200"/>
        <w:rPr>
          <w:rFonts w:hint="eastAsia" w:ascii="宋体" w:hAnsi="宋体"/>
          <w:sz w:val="24"/>
        </w:rPr>
      </w:pPr>
      <w:r>
        <w:rPr>
          <w:rFonts w:hint="eastAsia" w:ascii="宋体" w:hAnsi="宋体"/>
          <w:sz w:val="24"/>
        </w:rPr>
        <w:t>采购代理机构：福建立勤项目管理有限公司</w:t>
      </w:r>
    </w:p>
    <w:p>
      <w:pPr>
        <w:spacing w:line="360" w:lineRule="auto"/>
        <w:ind w:firstLine="480" w:firstLineChars="200"/>
        <w:rPr>
          <w:rFonts w:hint="eastAsia" w:ascii="宋体" w:hAnsi="宋体"/>
          <w:sz w:val="24"/>
        </w:rPr>
      </w:pPr>
      <w:r>
        <w:rPr>
          <w:rFonts w:hint="eastAsia" w:ascii="宋体" w:hAnsi="宋体"/>
          <w:sz w:val="24"/>
        </w:rPr>
        <w:t>地  址： 福州市鼓楼区工业路523号福大怡山文化创意园北区3号楼101</w:t>
      </w:r>
    </w:p>
    <w:p>
      <w:pPr>
        <w:spacing w:line="360" w:lineRule="auto"/>
        <w:ind w:firstLine="480" w:firstLineChars="200"/>
        <w:rPr>
          <w:rFonts w:hint="eastAsia" w:ascii="宋体" w:hAnsi="宋体"/>
          <w:sz w:val="24"/>
        </w:rPr>
      </w:pPr>
      <w:r>
        <w:rPr>
          <w:rFonts w:hint="eastAsia" w:ascii="宋体" w:hAnsi="宋体"/>
          <w:sz w:val="24"/>
        </w:rPr>
        <w:t xml:space="preserve">邮  编：350002  </w:t>
      </w:r>
    </w:p>
    <w:p>
      <w:pPr>
        <w:spacing w:line="360" w:lineRule="auto"/>
        <w:ind w:firstLine="480" w:firstLineChars="200"/>
        <w:rPr>
          <w:rFonts w:hint="eastAsia" w:ascii="宋体" w:hAnsi="宋体"/>
          <w:sz w:val="24"/>
        </w:rPr>
      </w:pPr>
      <w:r>
        <w:rPr>
          <w:rFonts w:hint="eastAsia" w:ascii="宋体" w:hAnsi="宋体"/>
          <w:sz w:val="24"/>
        </w:rPr>
        <w:t>电  话：0591-63037</w:t>
      </w:r>
      <w:r>
        <w:rPr>
          <w:rFonts w:hint="eastAsia" w:ascii="宋体" w:hAnsi="宋体"/>
          <w:sz w:val="24"/>
          <w:lang w:val="en-US" w:eastAsia="zh-CN"/>
        </w:rPr>
        <w:t>983</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项目负责人：</w:t>
      </w:r>
      <w:r>
        <w:rPr>
          <w:rFonts w:hint="eastAsia" w:ascii="宋体" w:hAnsi="宋体"/>
          <w:sz w:val="24"/>
          <w:lang w:val="en-US" w:eastAsia="zh-CN"/>
        </w:rPr>
        <w:t>陈爱琴、李丽冰、翁剑颖</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 xml:space="preserve">公司网址：http://www.fjlqzb.com  </w:t>
      </w:r>
    </w:p>
    <w:p>
      <w:pPr>
        <w:spacing w:line="360" w:lineRule="auto"/>
        <w:ind w:firstLine="480" w:firstLineChars="200"/>
        <w:rPr>
          <w:rFonts w:ascii="宋体" w:hAnsi="宋体" w:eastAsia="宋体" w:cs="宋体"/>
          <w:sz w:val="24"/>
        </w:rPr>
      </w:pPr>
      <w:r>
        <w:rPr>
          <w:rFonts w:hint="eastAsia" w:ascii="宋体" w:hAnsi="宋体"/>
          <w:sz w:val="24"/>
        </w:rPr>
        <w:t xml:space="preserve">电子邮箱：fjlqzb888@126.com     </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11.</w:t>
      </w:r>
      <w:r>
        <w:rPr>
          <w:rFonts w:hint="eastAsia" w:ascii="宋体" w:hAnsi="宋体" w:eastAsia="宋体" w:cs="宋体"/>
          <w:sz w:val="24"/>
        </w:rPr>
        <w:t>有关本项目的相关信息（包括网上竞价文件若有修改补充），</w:t>
      </w:r>
      <w:r>
        <w:rPr>
          <w:rFonts w:hint="eastAsia" w:ascii="宋体" w:hAnsi="宋体" w:cs="宋体"/>
          <w:sz w:val="24"/>
          <w:lang w:eastAsia="zh-CN"/>
        </w:rPr>
        <w:t>福建立勤项目管理有限公司</w:t>
      </w:r>
      <w:r>
        <w:rPr>
          <w:rFonts w:hint="eastAsia" w:ascii="宋体" w:hAnsi="宋体" w:eastAsia="宋体" w:cs="宋体"/>
          <w:sz w:val="24"/>
        </w:rPr>
        <w:t>将通过以下媒介发布通知，请潜在供应商随时关注相关网站，以免错漏重要信息。</w:t>
      </w:r>
    </w:p>
    <w:p>
      <w:pPr>
        <w:pStyle w:val="5"/>
        <w:spacing w:beforeAutospacing="0" w:afterAutospacing="0" w:line="360" w:lineRule="auto"/>
        <w:ind w:firstLine="480" w:firstLineChars="200"/>
        <w:rPr>
          <w:rFonts w:hint="eastAsia" w:cs="宋体"/>
          <w:b w:val="0"/>
          <w:kern w:val="2"/>
          <w:sz w:val="24"/>
          <w:szCs w:val="24"/>
        </w:rPr>
      </w:pPr>
      <w:r>
        <w:rPr>
          <w:rFonts w:hint="eastAsia" w:cs="宋体"/>
          <w:b w:val="0"/>
          <w:kern w:val="2"/>
          <w:sz w:val="24"/>
          <w:szCs w:val="24"/>
        </w:rPr>
        <w:t>中国政府采购网，网址：www.ccgp.gov.cn；</w:t>
      </w:r>
    </w:p>
    <w:p>
      <w:pPr>
        <w:ind w:firstLine="480" w:firstLineChars="200"/>
        <w:rPr>
          <w:rFonts w:ascii="宋体" w:hAnsi="宋体" w:eastAsia="宋体" w:cs="宋体"/>
          <w:sz w:val="24"/>
        </w:rPr>
      </w:pPr>
      <w:r>
        <w:rPr>
          <w:rFonts w:hint="eastAsia" w:ascii="宋体" w:hAnsi="宋体" w:cs="宋体"/>
          <w:sz w:val="24"/>
        </w:rPr>
        <w:t>福建立勤项目管理有限公司官网：网址：http://www.fjlqzb.com</w:t>
      </w:r>
      <w:r>
        <w:rPr>
          <w:rFonts w:hint="eastAsia" w:ascii="宋体" w:hAnsi="宋体" w:eastAsia="宋体" w:cs="宋体"/>
          <w:sz w:val="24"/>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noWrap w:val="0"/>
            <w:vAlign w:val="top"/>
          </w:tcPr>
          <w:p>
            <w:pPr>
              <w:widowControl/>
              <w:spacing w:line="440" w:lineRule="exact"/>
              <w:rPr>
                <w:b/>
                <w:sz w:val="24"/>
              </w:rPr>
            </w:pPr>
            <w:r>
              <w:rPr>
                <w:rFonts w:hint="eastAsia" w:ascii="宋体" w:hAnsi="宋体"/>
                <w:b/>
                <w:bCs/>
                <w:kern w:val="0"/>
                <w:sz w:val="24"/>
              </w:rPr>
              <w:t>关于网上竞价报名、竞价流程：（</w:t>
            </w:r>
            <w:r>
              <w:rPr>
                <w:rFonts w:hint="eastAsia"/>
                <w:b/>
                <w:sz w:val="24"/>
              </w:rPr>
              <w:t>未按以下流程操作的，将导致竞价无效。</w:t>
            </w:r>
            <w:r>
              <w:rPr>
                <w:rFonts w:hint="eastAsia" w:ascii="宋体" w:hAnsi="宋体"/>
                <w:b/>
                <w:bCs/>
                <w:kern w:val="0"/>
                <w:sz w:val="24"/>
              </w:rPr>
              <w:t>）</w:t>
            </w:r>
          </w:p>
          <w:p>
            <w:pPr>
              <w:widowControl/>
              <w:spacing w:line="440" w:lineRule="exact"/>
              <w:rPr>
                <w:rFonts w:ascii="宋体" w:hAnsi="宋体"/>
                <w:kern w:val="0"/>
                <w:sz w:val="24"/>
              </w:rPr>
            </w:pPr>
            <w:r>
              <w:rPr>
                <w:rFonts w:hint="eastAsia" w:ascii="宋体" w:hAnsi="宋体"/>
                <w:b/>
                <w:kern w:val="0"/>
                <w:sz w:val="24"/>
              </w:rPr>
              <w:t>第一步（网竞平台注册）：</w:t>
            </w:r>
            <w:r>
              <w:rPr>
                <w:rFonts w:hint="eastAsia" w:ascii="宋体" w:hAnsi="宋体"/>
                <w:kern w:val="0"/>
                <w:sz w:val="24"/>
              </w:rPr>
              <w:t>请各潜在供应商登录【</w:t>
            </w:r>
            <w:r>
              <w:rPr>
                <w:rFonts w:hint="eastAsia" w:ascii="宋体" w:hAnsi="宋体"/>
                <w:sz w:val="24"/>
              </w:rPr>
              <w:t>福建立勤项目管理有限公司网站（http://www. fjlqzb.com/）</w:t>
            </w:r>
            <w:r>
              <w:rPr>
                <w:rFonts w:hint="eastAsia" w:ascii="宋体" w:hAnsi="宋体"/>
                <w:kern w:val="0"/>
                <w:sz w:val="24"/>
              </w:rPr>
              <w:t>】首页进行供应商注册（上传最新的营业执照及法定代表人身份证，复印件须加盖公章）。</w:t>
            </w:r>
          </w:p>
          <w:p>
            <w:pPr>
              <w:widowControl/>
              <w:spacing w:line="440" w:lineRule="exact"/>
              <w:rPr>
                <w:rFonts w:hint="eastAsia" w:ascii="宋体" w:hAnsi="宋体"/>
                <w:kern w:val="0"/>
                <w:sz w:val="24"/>
              </w:rPr>
            </w:pPr>
            <w:r>
              <w:rPr>
                <w:rFonts w:hint="eastAsia" w:ascii="宋体" w:hAnsi="宋体"/>
                <w:b/>
                <w:kern w:val="0"/>
                <w:sz w:val="24"/>
              </w:rPr>
              <w:t>第二步（网竞平台报名）：</w:t>
            </w:r>
            <w:r>
              <w:rPr>
                <w:rFonts w:hint="eastAsia" w:ascii="宋体" w:hAnsi="宋体"/>
                <w:kern w:val="0"/>
                <w:sz w:val="24"/>
              </w:rPr>
              <w:t>注册审核通过后，供应商登录网竞平台针对该项目报名，按要求上传响应文件（第一册：资格、技术、商务册）扫描件。</w:t>
            </w:r>
          </w:p>
          <w:p>
            <w:pPr>
              <w:widowControl/>
              <w:spacing w:line="440" w:lineRule="exact"/>
              <w:rPr>
                <w:b/>
                <w:sz w:val="24"/>
              </w:rPr>
            </w:pPr>
            <w:r>
              <w:rPr>
                <w:rFonts w:hint="eastAsia" w:ascii="宋体" w:hAnsi="宋体"/>
                <w:b/>
                <w:kern w:val="0"/>
                <w:sz w:val="24"/>
              </w:rPr>
              <w:t>第三步（网竞平台竞价）：</w:t>
            </w:r>
            <w:r>
              <w:rPr>
                <w:rFonts w:hint="eastAsia" w:ascii="宋体" w:hAnsi="宋体"/>
                <w:kern w:val="0"/>
                <w:sz w:val="24"/>
              </w:rPr>
              <w:t>待项目报名审核通过后，供应商</w:t>
            </w:r>
            <w:r>
              <w:rPr>
                <w:rFonts w:hint="eastAsia"/>
                <w:sz w:val="24"/>
              </w:rPr>
              <w:t>在规定的竞价时间内</w:t>
            </w:r>
            <w:r>
              <w:rPr>
                <w:rFonts w:hint="eastAsia" w:ascii="宋体" w:hAnsi="宋体"/>
                <w:kern w:val="0"/>
                <w:sz w:val="24"/>
              </w:rPr>
              <w:t>登录网竞平台供应商后台（竞价大厅）针对该项目</w:t>
            </w:r>
            <w:r>
              <w:rPr>
                <w:rFonts w:hint="eastAsia"/>
                <w:sz w:val="24"/>
              </w:rPr>
              <w:t>进行竞价。</w:t>
            </w:r>
          </w:p>
          <w:p>
            <w:pPr>
              <w:pStyle w:val="19"/>
              <w:spacing w:line="360" w:lineRule="auto"/>
              <w:ind w:firstLine="600" w:firstLineChars="250"/>
              <w:rPr>
                <w:rFonts w:hint="eastAsia" w:ascii="宋体" w:hAnsi="宋体"/>
                <w:highlight w:val="yellow"/>
              </w:rPr>
            </w:pPr>
            <w:r>
              <w:rPr>
                <w:rFonts w:hint="eastAsia" w:ascii="宋体" w:hAnsi="宋体"/>
                <w:sz w:val="24"/>
              </w:rPr>
              <w:br w:type="page"/>
            </w:r>
            <w:r>
              <w:rPr>
                <w:rFonts w:hint="eastAsia" w:ascii="宋体" w:hAnsi="宋体" w:cs="宋体"/>
                <w:b/>
                <w:sz w:val="24"/>
                <w:shd w:val="pct10" w:color="auto" w:fill="FFFFFF"/>
              </w:rPr>
              <w:t>提醒：供应商若需对项目进行咨询或注册、报名审核，请于工作日的8:30-12:00，14:30-17:30联系项目负责人。</w:t>
            </w:r>
          </w:p>
        </w:tc>
      </w:tr>
    </w:tbl>
    <w:p>
      <w:pPr>
        <w:widowControl/>
        <w:spacing w:line="440" w:lineRule="exact"/>
        <w:rPr>
          <w:b/>
          <w:sz w:val="24"/>
        </w:rPr>
      </w:pPr>
    </w:p>
    <w:p>
      <w:pPr>
        <w:widowControl/>
        <w:spacing w:line="440" w:lineRule="exact"/>
        <w:rPr>
          <w:b/>
          <w:sz w:val="24"/>
        </w:rPr>
      </w:pPr>
      <w:r>
        <w:rPr>
          <w:rFonts w:hint="eastAsia" w:ascii="宋体" w:hAnsi="宋体" w:eastAsia="宋体" w:cs="Times New Roman"/>
          <w:kern w:val="0"/>
          <w:sz w:val="24"/>
          <w:szCs w:val="20"/>
          <w:lang w:val="en-US" w:eastAsia="zh-CN" w:bidi="ar-SA"/>
        </w:rPr>
        <w:br w:type="page"/>
      </w:r>
    </w:p>
    <w:p>
      <w:pPr>
        <w:numPr>
          <w:ilvl w:val="0"/>
          <w:numId w:val="1"/>
        </w:numPr>
        <w:spacing w:line="360" w:lineRule="auto"/>
        <w:jc w:val="center"/>
        <w:rPr>
          <w:rFonts w:ascii="宋体" w:hAnsi="宋体" w:cs="宋体"/>
          <w:b/>
          <w:kern w:val="0"/>
          <w:sz w:val="32"/>
          <w:szCs w:val="32"/>
        </w:rPr>
      </w:pPr>
      <w:r>
        <w:rPr>
          <w:rFonts w:hint="eastAsia" w:ascii="宋体" w:hAnsi="宋体" w:cs="宋体"/>
          <w:b/>
          <w:kern w:val="0"/>
          <w:sz w:val="32"/>
          <w:szCs w:val="32"/>
        </w:rPr>
        <w:t xml:space="preserve"> </w:t>
      </w:r>
      <w:r>
        <w:rPr>
          <w:rFonts w:hint="eastAsia" w:ascii="宋体" w:hAnsi="宋体" w:cs="宋体"/>
          <w:b/>
          <w:kern w:val="0"/>
          <w:sz w:val="32"/>
          <w:szCs w:val="32"/>
          <w:lang w:eastAsia="zh-CN"/>
        </w:rPr>
        <w:t>网上</w:t>
      </w:r>
      <w:r>
        <w:rPr>
          <w:rFonts w:hint="eastAsia" w:ascii="宋体" w:hAnsi="宋体" w:cs="宋体"/>
          <w:b/>
          <w:kern w:val="0"/>
          <w:sz w:val="32"/>
          <w:szCs w:val="32"/>
        </w:rPr>
        <w:t>竞价须知</w:t>
      </w:r>
    </w:p>
    <w:p>
      <w:pPr>
        <w:numPr>
          <w:ilvl w:val="0"/>
          <w:numId w:val="0"/>
        </w:numPr>
        <w:spacing w:line="360" w:lineRule="auto"/>
        <w:ind w:firstLine="482" w:firstLineChars="200"/>
        <w:jc w:val="left"/>
        <w:rPr>
          <w:rFonts w:ascii="宋体" w:hAnsi="宋体" w:cs="宋体"/>
          <w:b/>
          <w:bCs/>
          <w:color w:val="FF0000"/>
          <w:sz w:val="24"/>
        </w:rPr>
      </w:pPr>
      <w:r>
        <w:rPr>
          <w:rFonts w:hint="eastAsia" w:ascii="宋体" w:hAnsi="宋体" w:cs="宋体"/>
          <w:b/>
          <w:bCs/>
          <w:sz w:val="24"/>
          <w:lang w:eastAsia="zh-CN"/>
        </w:rPr>
        <w:t>一、</w:t>
      </w:r>
      <w:r>
        <w:rPr>
          <w:rFonts w:hint="eastAsia" w:ascii="宋体" w:hAnsi="宋体" w:cs="宋体"/>
          <w:b/>
          <w:bCs/>
          <w:sz w:val="24"/>
        </w:rPr>
        <w:t>合格的供应商</w:t>
      </w:r>
    </w:p>
    <w:p>
      <w:pPr>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供应商资格要求详见本文件第一章。</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一个供应商只能提交一个响应文件。存在单位负责人为同一人或者存在直接控股、管理关系的不同供应商，不得参加同一合同包项下的网上竞价活动。</w:t>
      </w:r>
    </w:p>
    <w:p>
      <w:pPr>
        <w:widowControl/>
        <w:spacing w:line="360" w:lineRule="auto"/>
        <w:ind w:firstLine="480" w:firstLineChars="200"/>
        <w:jc w:val="left"/>
        <w:rPr>
          <w:rFonts w:ascii="宋体" w:hAnsi="宋体" w:cs="宋体"/>
          <w:b/>
          <w:bCs/>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为采购项目提供整体设计、规范编制或者项目管理、监理、检测等服务的</w:t>
      </w:r>
      <w:r>
        <w:rPr>
          <w:rStyle w:val="22"/>
          <w:rFonts w:hint="eastAsia" w:ascii="宋体" w:hAnsi="宋体"/>
          <w:kern w:val="0"/>
          <w:sz w:val="24"/>
        </w:rPr>
        <w:t>供应商</w:t>
      </w:r>
      <w:r>
        <w:rPr>
          <w:rFonts w:hint="eastAsia" w:ascii="宋体" w:hAnsi="宋体" w:cs="宋体"/>
          <w:sz w:val="24"/>
        </w:rPr>
        <w:t>，不得再参加该采购项目的其他采购活动。</w:t>
      </w:r>
      <w:r>
        <w:rPr>
          <w:rFonts w:hint="eastAsia" w:ascii="宋体" w:hAnsi="宋体" w:cs="宋体"/>
          <w:b/>
          <w:bCs/>
          <w:sz w:val="24"/>
        </w:rPr>
        <w:t>本项目提供整体设计、规范编制或者项目管理、监理、检测等服务的供应商：</w:t>
      </w:r>
      <w:r>
        <w:rPr>
          <w:rFonts w:hint="eastAsia" w:ascii="宋体" w:hAnsi="宋体" w:cs="宋体"/>
          <w:b/>
          <w:bCs/>
          <w:sz w:val="24"/>
          <w:u w:val="single"/>
        </w:rPr>
        <w:t xml:space="preserve">   </w:t>
      </w:r>
      <w:r>
        <w:rPr>
          <w:rFonts w:hint="eastAsia" w:ascii="宋体" w:hAnsi="宋体" w:cs="宋体"/>
          <w:b/>
          <w:bCs/>
          <w:sz w:val="24"/>
          <w:u w:val="single"/>
          <w:lang w:val="en-US" w:eastAsia="zh-CN"/>
        </w:rPr>
        <w:t>无</w:t>
      </w:r>
      <w:r>
        <w:rPr>
          <w:rFonts w:hint="eastAsia" w:ascii="宋体" w:hAnsi="宋体" w:cs="宋体"/>
          <w:b/>
          <w:bCs/>
          <w:sz w:val="24"/>
          <w:u w:val="single"/>
        </w:rPr>
        <w:t xml:space="preserve">    </w:t>
      </w:r>
      <w:r>
        <w:rPr>
          <w:rFonts w:hint="eastAsia" w:ascii="宋体" w:hAnsi="宋体" w:cs="宋体"/>
          <w:b/>
          <w:bCs/>
          <w:sz w:val="24"/>
        </w:rPr>
        <w:t>。</w:t>
      </w:r>
    </w:p>
    <w:p>
      <w:pPr>
        <w:pStyle w:val="2"/>
        <w:spacing w:after="0" w:line="360" w:lineRule="auto"/>
        <w:ind w:left="0" w:leftChars="0"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2"/>
        <w:spacing w:after="0" w:line="360" w:lineRule="auto"/>
        <w:ind w:left="0" w:leftChars="0"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供</w:t>
      </w:r>
      <w:r>
        <w:rPr>
          <w:rFonts w:hint="eastAsia" w:ascii="宋体" w:hAnsi="宋体" w:cs="宋体"/>
          <w:color w:val="000000" w:themeColor="text1"/>
          <w:sz w:val="24"/>
          <w14:textFill>
            <w14:solidFill>
              <w14:schemeClr w14:val="tx1"/>
            </w14:solidFill>
          </w14:textFill>
        </w:rPr>
        <w:t>应商</w:t>
      </w:r>
      <w:r>
        <w:rPr>
          <w:rFonts w:hint="eastAsia" w:ascii="宋体" w:hAnsi="宋体" w:cs="宋体"/>
          <w:color w:val="000000" w:themeColor="text1"/>
          <w:sz w:val="24"/>
          <w:lang w:eastAsia="zh-CN"/>
          <w14:textFill>
            <w14:solidFill>
              <w14:schemeClr w14:val="tx1"/>
            </w14:solidFill>
          </w14:textFill>
        </w:rPr>
        <w:t>在网上竞价开始时</w:t>
      </w:r>
      <w:r>
        <w:rPr>
          <w:rFonts w:hint="eastAsia" w:ascii="宋体" w:hAnsi="宋体" w:cs="宋体"/>
          <w:color w:val="000000" w:themeColor="text1"/>
          <w:sz w:val="24"/>
          <w14:textFill>
            <w14:solidFill>
              <w14:schemeClr w14:val="tx1"/>
            </w14:solidFill>
          </w14:textFill>
        </w:rPr>
        <w:t>未被列入景弘集团有限公司黑名单。须提供承诺函，格式详见第五章。</w:t>
      </w:r>
      <w:r>
        <w:rPr>
          <w:rFonts w:hint="eastAsia" w:ascii="宋体" w:hAnsi="宋体" w:cs="宋体"/>
          <w:b/>
          <w:bCs/>
          <w:color w:val="000000" w:themeColor="text1"/>
          <w:sz w:val="24"/>
          <w14:textFill>
            <w14:solidFill>
              <w14:schemeClr w14:val="tx1"/>
            </w14:solidFill>
          </w14:textFill>
        </w:rPr>
        <w:t>（注：本条仅适用于景弘集团有限公司及其子公司单独立项的采购项目）</w:t>
      </w:r>
    </w:p>
    <w:p>
      <w:pPr>
        <w:pStyle w:val="2"/>
        <w:spacing w:line="360" w:lineRule="auto"/>
        <w:ind w:left="0" w:leftChars="0"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如本项目设定最高单价限价，则供应商须在最高单价限价范围内进行</w:t>
      </w:r>
      <w:r>
        <w:rPr>
          <w:rFonts w:hint="eastAsia" w:ascii="宋体" w:hAnsi="宋体" w:cs="宋体"/>
          <w:color w:val="000000" w:themeColor="text1"/>
          <w:sz w:val="24"/>
          <w:lang w:eastAsia="zh-CN"/>
          <w14:textFill>
            <w14:solidFill>
              <w14:schemeClr w14:val="tx1"/>
            </w14:solidFill>
          </w14:textFill>
        </w:rPr>
        <w:t>网上</w:t>
      </w:r>
      <w:r>
        <w:rPr>
          <w:rFonts w:hint="eastAsia" w:ascii="宋体" w:hAnsi="宋体" w:cs="宋体"/>
          <w:color w:val="000000" w:themeColor="text1"/>
          <w:sz w:val="24"/>
          <w14:textFill>
            <w14:solidFill>
              <w14:schemeClr w14:val="tx1"/>
            </w14:solidFill>
          </w14:textFill>
        </w:rPr>
        <w:t>竞价，成交后，须提供不高于最高单价限价的最终成交分项单价报价。须提供承诺函，格式详</w:t>
      </w:r>
      <w:r>
        <w:rPr>
          <w:rFonts w:hint="eastAsia" w:ascii="宋体" w:hAnsi="宋体" w:cs="宋体"/>
          <w:sz w:val="24"/>
        </w:rPr>
        <w:t>见第五章。</w:t>
      </w:r>
    </w:p>
    <w:p>
      <w:pPr>
        <w:numPr>
          <w:ilvl w:val="0"/>
          <w:numId w:val="0"/>
        </w:numPr>
        <w:spacing w:line="360" w:lineRule="auto"/>
        <w:ind w:firstLine="482" w:firstLineChars="200"/>
        <w:rPr>
          <w:rStyle w:val="22"/>
          <w:rFonts w:ascii="宋体" w:hAnsi="宋体"/>
          <w:b/>
          <w:bCs/>
          <w:kern w:val="0"/>
          <w:sz w:val="24"/>
        </w:rPr>
      </w:pPr>
      <w:r>
        <w:rPr>
          <w:rStyle w:val="22"/>
          <w:rFonts w:hint="eastAsia" w:ascii="宋体" w:hAnsi="宋体"/>
          <w:b/>
          <w:bCs/>
          <w:kern w:val="0"/>
          <w:sz w:val="24"/>
        </w:rPr>
        <w:t>二、报名须知</w:t>
      </w:r>
    </w:p>
    <w:p>
      <w:pPr>
        <w:widowControl/>
        <w:spacing w:line="360" w:lineRule="auto"/>
        <w:ind w:firstLine="480" w:firstLineChars="200"/>
        <w:jc w:val="left"/>
        <w:rPr>
          <w:rStyle w:val="22"/>
          <w:rFonts w:ascii="宋体" w:hAnsi="宋体" w:eastAsia="宋体" w:cs="宋体"/>
          <w:kern w:val="0"/>
          <w:sz w:val="24"/>
        </w:rPr>
      </w:pPr>
      <w:r>
        <w:rPr>
          <w:rStyle w:val="22"/>
          <w:rFonts w:hint="eastAsia" w:ascii="宋体" w:hAnsi="宋体" w:eastAsia="宋体" w:cs="宋体"/>
          <w:kern w:val="0"/>
          <w:sz w:val="24"/>
        </w:rPr>
        <w:t>1</w:t>
      </w:r>
      <w:r>
        <w:rPr>
          <w:rStyle w:val="22"/>
          <w:rFonts w:hint="eastAsia" w:ascii="宋体" w:hAnsi="宋体" w:eastAsia="宋体" w:cs="宋体"/>
          <w:kern w:val="0"/>
          <w:sz w:val="24"/>
          <w:lang w:val="en-US"/>
        </w:rPr>
        <w:t>.</w:t>
      </w:r>
      <w:r>
        <w:rPr>
          <w:rStyle w:val="22"/>
          <w:rFonts w:hint="eastAsia" w:ascii="宋体" w:hAnsi="宋体" w:eastAsia="宋体" w:cs="宋体"/>
          <w:kern w:val="0"/>
          <w:sz w:val="24"/>
        </w:rPr>
        <w:t>供应商应在网上竞价平台（网址：网址：http://www.fjlqzb.com ）上进行注册、报名（上传响应文件）、网上竞价等相关操作，具体操作指南详见网上竞价平台（网址：网址：http://www.fjlqzb.</w:t>
      </w:r>
      <w:r>
        <w:rPr>
          <w:rStyle w:val="22"/>
          <w:rFonts w:hint="eastAsia" w:ascii="宋体" w:hAnsi="宋体" w:eastAsia="宋体" w:cs="宋体"/>
          <w:color w:val="000000" w:themeColor="text1"/>
          <w:kern w:val="0"/>
          <w:sz w:val="24"/>
          <w14:textFill>
            <w14:solidFill>
              <w14:schemeClr w14:val="tx1"/>
            </w14:solidFill>
          </w14:textFill>
        </w:rPr>
        <w:t>com）</w:t>
      </w:r>
      <w:r>
        <w:rPr>
          <w:rStyle w:val="22"/>
          <w:rFonts w:hint="eastAsia" w:ascii="宋体" w:hAnsi="宋体" w:eastAsia="宋体" w:cs="宋体"/>
          <w:b/>
          <w:bCs/>
          <w:color w:val="000000" w:themeColor="text1"/>
          <w:kern w:val="0"/>
          <w:sz w:val="24"/>
          <w14:textFill>
            <w14:solidFill>
              <w14:schemeClr w14:val="tx1"/>
            </w14:solidFill>
          </w14:textFill>
        </w:rPr>
        <w:t>。</w:t>
      </w:r>
      <w:r>
        <w:rPr>
          <w:rStyle w:val="22"/>
          <w:rFonts w:hint="eastAsia" w:ascii="宋体" w:hAnsi="宋体" w:eastAsia="宋体" w:cs="宋体"/>
          <w:color w:val="000000" w:themeColor="text1"/>
          <w:kern w:val="0"/>
          <w:sz w:val="24"/>
          <w14:textFill>
            <w14:solidFill>
              <w14:schemeClr w14:val="tx1"/>
            </w14:solidFill>
          </w14:textFill>
        </w:rPr>
        <w:t>若</w:t>
      </w:r>
      <w:r>
        <w:rPr>
          <w:rStyle w:val="22"/>
          <w:rFonts w:hint="eastAsia" w:ascii="宋体" w:hAnsi="宋体" w:eastAsia="宋体" w:cs="宋体"/>
          <w:kern w:val="0"/>
          <w:sz w:val="24"/>
        </w:rPr>
        <w:t>实际网上竞价平台操作与操作指南描述不一致的，按实际网上竞价平台系统要求的进行操作，若因供应商操作不当导致审核不合格或报价无效的，由其自行承担相应后果。</w:t>
      </w:r>
    </w:p>
    <w:p>
      <w:pPr>
        <w:widowControl/>
        <w:shd w:val="clear" w:color="auto" w:fill="FFFFFF"/>
        <w:spacing w:line="360" w:lineRule="auto"/>
        <w:ind w:firstLine="480" w:firstLineChars="200"/>
        <w:jc w:val="left"/>
        <w:rPr>
          <w:rFonts w:ascii="宋体" w:hAnsi="宋体"/>
          <w:b w:val="0"/>
          <w:bCs w:val="0"/>
          <w:sz w:val="24"/>
        </w:rPr>
      </w:pPr>
      <w:r>
        <w:rPr>
          <w:rFonts w:hint="eastAsia" w:ascii="宋体" w:hAnsi="宋体" w:eastAsia="宋体" w:cs="宋体"/>
          <w:b w:val="0"/>
          <w:bCs w:val="0"/>
          <w:sz w:val="24"/>
        </w:rPr>
        <w:t>2</w:t>
      </w:r>
      <w:r>
        <w:rPr>
          <w:rFonts w:hint="eastAsia" w:ascii="宋体" w:hAnsi="宋体" w:eastAsia="宋体" w:cs="宋体"/>
          <w:b w:val="0"/>
          <w:bCs w:val="0"/>
          <w:sz w:val="24"/>
          <w:lang w:val="en-US" w:eastAsia="zh-CN"/>
        </w:rPr>
        <w:t>.</w:t>
      </w:r>
      <w:r>
        <w:rPr>
          <w:rFonts w:hint="eastAsia" w:ascii="宋体" w:hAnsi="宋体" w:eastAsia="宋体" w:cs="宋体"/>
          <w:b w:val="0"/>
          <w:bCs w:val="0"/>
          <w:sz w:val="24"/>
        </w:rPr>
        <w:t>供应商须</w:t>
      </w:r>
      <w:r>
        <w:rPr>
          <w:rStyle w:val="22"/>
          <w:rFonts w:hint="eastAsia" w:ascii="宋体" w:hAnsi="宋体" w:eastAsia="宋体" w:cs="宋体"/>
          <w:b w:val="0"/>
          <w:bCs w:val="0"/>
          <w:sz w:val="24"/>
        </w:rPr>
        <w:t>按本文件第五章“第一部分 资格及技术商务部分”格式制作报名审核文件，并</w:t>
      </w:r>
      <w:r>
        <w:rPr>
          <w:rStyle w:val="22"/>
          <w:rFonts w:hint="eastAsia" w:ascii="宋体" w:hAnsi="宋体" w:cs="宋体"/>
          <w:b w:val="0"/>
          <w:bCs w:val="0"/>
          <w:sz w:val="24"/>
        </w:rPr>
        <w:t>在规定的报名截止时间前</w:t>
      </w:r>
      <w:r>
        <w:rPr>
          <w:rStyle w:val="22"/>
          <w:rFonts w:hint="eastAsia" w:ascii="宋体" w:hAnsi="宋体" w:eastAsia="宋体" w:cs="宋体"/>
          <w:b w:val="0"/>
          <w:bCs w:val="0"/>
          <w:sz w:val="24"/>
        </w:rPr>
        <w:t>将经供应商单位负责人或</w:t>
      </w:r>
      <w:r>
        <w:rPr>
          <w:rStyle w:val="22"/>
          <w:rFonts w:hint="eastAsia" w:ascii="宋体" w:hAnsi="宋体" w:cs="宋体"/>
          <w:b w:val="0"/>
          <w:bCs w:val="0"/>
          <w:sz w:val="24"/>
        </w:rPr>
        <w:t>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b w:val="0"/>
          <w:bCs w:val="0"/>
          <w:sz w:val="24"/>
        </w:rPr>
        <w:t>供应商可在</w:t>
      </w:r>
      <w:r>
        <w:rPr>
          <w:rFonts w:hint="eastAsia" w:ascii="宋体" w:hAnsi="宋体"/>
          <w:b w:val="0"/>
          <w:bCs w:val="0"/>
          <w:sz w:val="24"/>
          <w:lang w:eastAsia="zh-CN"/>
        </w:rPr>
        <w:t>网上</w:t>
      </w:r>
      <w:r>
        <w:rPr>
          <w:rFonts w:hint="eastAsia" w:ascii="宋体" w:hAnsi="宋体"/>
          <w:b w:val="0"/>
          <w:bCs w:val="0"/>
          <w:sz w:val="24"/>
        </w:rPr>
        <w:t>竞价开始时间前通过平台查询其是否通过审核，如未通过审核，可获悉未通过的具体原因。</w:t>
      </w:r>
    </w:p>
    <w:p>
      <w:pPr>
        <w:pStyle w:val="14"/>
        <w:spacing w:before="75" w:beforeAutospacing="0" w:after="75" w:afterAutospacing="0" w:line="360" w:lineRule="auto"/>
        <w:ind w:firstLine="480"/>
        <w:rPr>
          <w:rStyle w:val="22"/>
          <w:rFonts w:hint="eastAsia" w:ascii="Times New Roman" w:hAnsi="Times New Roman" w:cs="Times New Roman"/>
          <w:b/>
          <w:bCs/>
          <w:sz w:val="24"/>
        </w:rPr>
      </w:pPr>
      <w:r>
        <w:rPr>
          <w:rFonts w:hint="eastAsia"/>
          <w:b w:val="0"/>
          <w:bCs w:val="0"/>
        </w:rPr>
        <w:t>3</w:t>
      </w:r>
      <w:r>
        <w:rPr>
          <w:rFonts w:hint="eastAsia"/>
          <w:b w:val="0"/>
          <w:bCs w:val="0"/>
          <w:lang w:val="en-US" w:eastAsia="zh-CN"/>
        </w:rPr>
        <w:t>.</w:t>
      </w:r>
      <w:r>
        <w:rPr>
          <w:rStyle w:val="22"/>
          <w:rFonts w:hint="eastAsia"/>
          <w:b w:val="0"/>
          <w:bCs w:val="0"/>
          <w:sz w:val="24"/>
        </w:rPr>
        <w:t>供应商提交的响应文件符合网上竞价文件要求的（即不存在网上竞价文件中规定的无效响应情形的）方可在网上竞价时间内参与竞价</w:t>
      </w:r>
      <w:r>
        <w:rPr>
          <w:rStyle w:val="22"/>
          <w:b w:val="0"/>
          <w:bCs w:val="0"/>
          <w:sz w:val="24"/>
        </w:rPr>
        <w:t>。</w:t>
      </w:r>
      <w:r>
        <w:rPr>
          <w:rStyle w:val="22"/>
          <w:rFonts w:hint="eastAsia"/>
          <w:b w:val="0"/>
          <w:bCs w:val="0"/>
          <w:sz w:val="24"/>
        </w:rPr>
        <w:t>若供应商的响应文件存在网上竞价文件中规定无效响应情形的，则报名审核不合格，该供应商</w:t>
      </w:r>
      <w:r>
        <w:rPr>
          <w:rFonts w:hint="eastAsia"/>
          <w:b w:val="0"/>
          <w:bCs w:val="0"/>
        </w:rPr>
        <w:t>将失去竞价资格。网上竞价文件及供应商提交的电子响应文件均具有法律效</w:t>
      </w:r>
      <w:r>
        <w:rPr>
          <w:rStyle w:val="22"/>
          <w:rFonts w:ascii="Times New Roman" w:hAnsi="Times New Roman" w:cs="Times New Roman"/>
        </w:rPr>
        <w:t>力</w:t>
      </w:r>
      <w:r>
        <w:rPr>
          <w:rStyle w:val="22"/>
          <w:rFonts w:hint="eastAsia" w:ascii="Times New Roman" w:hAnsi="Times New Roman" w:cs="Times New Roman"/>
          <w:b w:val="0"/>
          <w:bCs w:val="0"/>
          <w:sz w:val="24"/>
        </w:rPr>
        <w:t>。</w:t>
      </w:r>
      <w:r>
        <w:rPr>
          <w:rStyle w:val="22"/>
          <w:rFonts w:hint="eastAsia" w:ascii="Times New Roman" w:hAnsi="Times New Roman" w:cs="Times New Roman"/>
          <w:b/>
          <w:bCs/>
          <w:sz w:val="24"/>
        </w:rPr>
        <w:t>若合格供应商数量不足三家的（除“</w:t>
      </w:r>
      <w:r>
        <w:rPr>
          <w:rStyle w:val="22"/>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2"/>
          <w:rFonts w:hint="eastAsia" w:ascii="Times New Roman" w:hAnsi="Times New Roman" w:cs="Times New Roman"/>
          <w:b/>
          <w:bCs/>
          <w:sz w:val="24"/>
        </w:rPr>
        <w:t>”情形外），</w:t>
      </w:r>
      <w:r>
        <w:rPr>
          <w:rStyle w:val="22"/>
          <w:rFonts w:hint="eastAsia" w:ascii="Times New Roman" w:hAnsi="Times New Roman" w:cs="Times New Roman"/>
          <w:b w:val="0"/>
          <w:bCs w:val="0"/>
          <w:sz w:val="24"/>
        </w:rPr>
        <w:t>本次采购活动结束，采购人将按照相关规定进行后续采购活动（包括但不限于：重新开展网上竞价活动、采用其他方式采购等）。</w:t>
      </w:r>
    </w:p>
    <w:p>
      <w:pPr>
        <w:pStyle w:val="14"/>
        <w:spacing w:before="75" w:beforeAutospacing="0" w:after="75" w:afterAutospacing="0" w:line="360" w:lineRule="auto"/>
        <w:ind w:firstLine="480"/>
      </w:pPr>
      <w:r>
        <w:rPr>
          <w:rFonts w:hint="eastAsia" w:ascii="宋体" w:hAnsi="宋体" w:cs="宋体"/>
          <w:b w:val="0"/>
          <w:bCs w:val="0"/>
          <w:color w:val="auto"/>
        </w:rPr>
        <w:t>4</w:t>
      </w:r>
      <w:r>
        <w:rPr>
          <w:rFonts w:hint="eastAsia" w:ascii="宋体" w:hAnsi="宋体" w:cs="宋体"/>
          <w:b w:val="0"/>
          <w:bCs w:val="0"/>
          <w:color w:val="auto"/>
          <w:lang w:eastAsia="zh-CN"/>
        </w:rPr>
        <w:t>.</w:t>
      </w:r>
      <w:r>
        <w:rPr>
          <w:rFonts w:hint="eastAsia" w:ascii="宋体" w:hAnsi="宋体" w:eastAsia="宋体" w:cs="宋体"/>
        </w:rPr>
        <w:t>有下列</w:t>
      </w:r>
      <w:r>
        <w:rPr>
          <w:rFonts w:hint="eastAsia" w:eastAsia="宋体"/>
        </w:rPr>
        <w:t>情形之一的，</w:t>
      </w:r>
      <w:r>
        <w:rPr>
          <w:rStyle w:val="18"/>
          <w:rFonts w:hint="eastAsia" w:eastAsia="宋体"/>
        </w:rPr>
        <w:t>报名审核不合格，视为无效响应：</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（1）不符合本文件第一章“供应商资格要求”的；</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（2）不符合本文件第二章“合格的供应商”要求的；</w:t>
      </w:r>
    </w:p>
    <w:p>
      <w:pPr>
        <w:pStyle w:val="23"/>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（3）违反网上竞价文件中载明“无效响应”条款</w:t>
      </w:r>
      <w:r>
        <w:rPr>
          <w:rFonts w:ascii="宋体" w:hAnsi="宋体" w:eastAsia="宋体" w:cs="宋体"/>
          <w:kern w:val="0"/>
          <w:sz w:val="24"/>
          <w:szCs w:val="24"/>
          <w:lang w:bidi="ar"/>
        </w:rPr>
        <w:t>的规定</w:t>
      </w:r>
      <w:r>
        <w:rPr>
          <w:rFonts w:hint="eastAsia" w:ascii="宋体" w:hAnsi="宋体" w:eastAsia="宋体" w:cs="宋体"/>
          <w:kern w:val="0"/>
          <w:sz w:val="24"/>
          <w:szCs w:val="24"/>
          <w:lang w:bidi="ar"/>
        </w:rPr>
        <w:t>。</w:t>
      </w:r>
    </w:p>
    <w:p>
      <w:pPr>
        <w:spacing w:line="360" w:lineRule="auto"/>
        <w:ind w:firstLine="482" w:firstLineChars="200"/>
        <w:rPr>
          <w:rFonts w:ascii="宋体" w:hAnsi="宋体" w:cs="宋体"/>
          <w:b/>
          <w:bCs/>
          <w:kern w:val="0"/>
          <w:sz w:val="24"/>
        </w:rPr>
      </w:pPr>
      <w:r>
        <w:rPr>
          <w:rStyle w:val="22"/>
          <w:rFonts w:hint="eastAsia" w:ascii="宋体" w:hAnsi="宋体"/>
          <w:b/>
          <w:bCs/>
          <w:kern w:val="0"/>
          <w:sz w:val="24"/>
        </w:rPr>
        <w:t>三、网上</w:t>
      </w:r>
      <w:r>
        <w:rPr>
          <w:rStyle w:val="22"/>
          <w:rFonts w:ascii="宋体" w:hAnsi="宋体"/>
          <w:b/>
          <w:bCs/>
          <w:kern w:val="0"/>
          <w:sz w:val="24"/>
        </w:rPr>
        <w:t>竞价规则</w:t>
      </w:r>
    </w:p>
    <w:p>
      <w:pPr>
        <w:pStyle w:val="14"/>
        <w:spacing w:before="75" w:beforeAutospacing="0" w:after="75" w:afterAutospacing="0" w:line="360" w:lineRule="auto"/>
        <w:ind w:firstLine="480"/>
        <w:rPr>
          <w:rStyle w:val="22"/>
          <w:color w:val="auto"/>
          <w:kern w:val="0"/>
          <w:sz w:val="24"/>
        </w:rPr>
      </w:pPr>
      <w:r>
        <w:rPr>
          <w:rFonts w:hint="eastAsia"/>
        </w:rPr>
        <w:t>1</w:t>
      </w:r>
      <w:r>
        <w:rPr>
          <w:rFonts w:hint="eastAsia"/>
          <w:lang w:val="en-US" w:eastAsia="zh-CN"/>
        </w:rPr>
        <w:t>.</w:t>
      </w:r>
      <w:r>
        <w:rPr>
          <w:rStyle w:val="22"/>
          <w:kern w:val="0"/>
          <w:sz w:val="24"/>
        </w:rPr>
        <w:t>网上竞价的报价时限为</w:t>
      </w:r>
      <w:r>
        <w:rPr>
          <w:rStyle w:val="22"/>
          <w:rFonts w:hint="eastAsia"/>
          <w:kern w:val="0"/>
          <w:sz w:val="24"/>
        </w:rPr>
        <w:t>网上竞价开始时间起至网上竞价截止时间止，在此期间内</w:t>
      </w:r>
      <w:r>
        <w:rPr>
          <w:rStyle w:val="22"/>
          <w:kern w:val="0"/>
          <w:sz w:val="24"/>
        </w:rPr>
        <w:t>，报名审核</w:t>
      </w:r>
      <w:r>
        <w:rPr>
          <w:rStyle w:val="22"/>
          <w:rFonts w:hint="eastAsia"/>
          <w:kern w:val="0"/>
          <w:sz w:val="24"/>
        </w:rPr>
        <w:t>通过</w:t>
      </w:r>
      <w:r>
        <w:rPr>
          <w:rStyle w:val="22"/>
          <w:kern w:val="0"/>
          <w:sz w:val="24"/>
        </w:rPr>
        <w:t>的</w:t>
      </w:r>
      <w:r>
        <w:rPr>
          <w:rStyle w:val="22"/>
          <w:rFonts w:hint="eastAsia"/>
          <w:kern w:val="0"/>
          <w:sz w:val="24"/>
        </w:rPr>
        <w:t>供应商</w:t>
      </w:r>
      <w:r>
        <w:rPr>
          <w:rStyle w:val="22"/>
          <w:kern w:val="0"/>
          <w:sz w:val="24"/>
        </w:rPr>
        <w:t>可通过</w:t>
      </w:r>
      <w:r>
        <w:rPr>
          <w:rStyle w:val="22"/>
          <w:rFonts w:hint="eastAsia"/>
          <w:kern w:val="0"/>
          <w:sz w:val="24"/>
        </w:rPr>
        <w:t>网上竞价平台</w:t>
      </w:r>
      <w:r>
        <w:rPr>
          <w:rStyle w:val="22"/>
          <w:kern w:val="0"/>
          <w:sz w:val="24"/>
        </w:rPr>
        <w:t>参与</w:t>
      </w:r>
      <w:r>
        <w:rPr>
          <w:rStyle w:val="22"/>
          <w:rFonts w:hint="eastAsia"/>
          <w:kern w:val="0"/>
          <w:sz w:val="24"/>
        </w:rPr>
        <w:t>网上</w:t>
      </w:r>
      <w:r>
        <w:rPr>
          <w:rStyle w:val="22"/>
          <w:kern w:val="0"/>
          <w:sz w:val="24"/>
        </w:rPr>
        <w:t>竞价（不限报价次数，在规定时间内提交报价均可）。</w:t>
      </w:r>
      <w:r>
        <w:rPr>
          <w:rFonts w:hint="eastAsia"/>
          <w:b/>
          <w:bCs/>
          <w:color w:val="auto"/>
        </w:rPr>
        <w:t>至</w:t>
      </w:r>
      <w:r>
        <w:rPr>
          <w:rFonts w:hint="eastAsia"/>
          <w:b/>
          <w:bCs/>
          <w:color w:val="auto"/>
          <w:lang w:eastAsia="zh-CN"/>
        </w:rPr>
        <w:t>网上</w:t>
      </w:r>
      <w:r>
        <w:rPr>
          <w:rFonts w:hint="eastAsia"/>
          <w:b/>
          <w:bCs/>
          <w:color w:val="auto"/>
        </w:rPr>
        <w:t>竞价截止时间止，若提交报价的供应商数量不足三家的</w:t>
      </w:r>
      <w:r>
        <w:rPr>
          <w:rStyle w:val="22"/>
          <w:rFonts w:hint="eastAsia" w:ascii="Times New Roman" w:hAnsi="Times New Roman" w:cs="Times New Roman"/>
          <w:b/>
          <w:bCs/>
          <w:sz w:val="24"/>
        </w:rPr>
        <w:t>（除“</w:t>
      </w:r>
      <w:r>
        <w:rPr>
          <w:rStyle w:val="22"/>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2"/>
          <w:rFonts w:hint="eastAsia" w:ascii="Times New Roman" w:hAnsi="Times New Roman" w:cs="Times New Roman"/>
          <w:b/>
          <w:bCs/>
          <w:sz w:val="24"/>
        </w:rPr>
        <w:t>”情形外）</w:t>
      </w:r>
      <w:r>
        <w:rPr>
          <w:rFonts w:hint="eastAsia"/>
          <w:b/>
          <w:bCs/>
          <w:color w:val="auto"/>
        </w:rPr>
        <w:t>，本次采购活动结束，采购人将按照相关规定进行后续采购活动（包括但不限于：重新采购、采用其他方式采购等）。</w:t>
      </w:r>
    </w:p>
    <w:p>
      <w:pPr>
        <w:widowControl/>
        <w:spacing w:line="360" w:lineRule="auto"/>
        <w:ind w:firstLine="480" w:firstLineChars="200"/>
        <w:jc w:val="left"/>
        <w:textAlignment w:val="baseline"/>
        <w:rPr>
          <w:rStyle w:val="22"/>
          <w:rFonts w:ascii="宋体" w:hAnsi="宋体"/>
          <w:kern w:val="0"/>
          <w:sz w:val="24"/>
        </w:rPr>
      </w:pPr>
      <w:r>
        <w:rPr>
          <w:rStyle w:val="22"/>
          <w:rFonts w:hint="eastAsia" w:ascii="宋体" w:hAnsi="宋体"/>
          <w:kern w:val="0"/>
          <w:sz w:val="24"/>
        </w:rPr>
        <w:t>2</w:t>
      </w:r>
      <w:r>
        <w:rPr>
          <w:rStyle w:val="22"/>
          <w:rFonts w:hint="eastAsia" w:ascii="宋体" w:hAnsi="宋体"/>
          <w:kern w:val="0"/>
          <w:sz w:val="24"/>
          <w:lang w:val="en-US"/>
        </w:rPr>
        <w:t>.</w:t>
      </w:r>
      <w:r>
        <w:rPr>
          <w:rStyle w:val="22"/>
          <w:rFonts w:hint="eastAsia" w:ascii="宋体" w:hAnsi="宋体"/>
          <w:kern w:val="0"/>
          <w:sz w:val="24"/>
        </w:rPr>
        <w:t>供应商</w:t>
      </w:r>
      <w:r>
        <w:rPr>
          <w:rStyle w:val="22"/>
          <w:rFonts w:ascii="宋体" w:hAnsi="宋体"/>
          <w:kern w:val="0"/>
          <w:sz w:val="24"/>
        </w:rPr>
        <w:t>首次提交的报价</w:t>
      </w:r>
      <w:r>
        <w:rPr>
          <w:rStyle w:val="22"/>
          <w:rFonts w:hint="eastAsia" w:ascii="宋体" w:hAnsi="宋体"/>
          <w:kern w:val="0"/>
          <w:sz w:val="24"/>
        </w:rPr>
        <w:t>总价</w:t>
      </w:r>
      <w:r>
        <w:rPr>
          <w:rStyle w:val="22"/>
          <w:rFonts w:ascii="宋体" w:hAnsi="宋体"/>
          <w:kern w:val="0"/>
          <w:sz w:val="24"/>
        </w:rPr>
        <w:t>须</w:t>
      </w:r>
      <w:r>
        <w:rPr>
          <w:rStyle w:val="22"/>
          <w:rFonts w:hint="eastAsia" w:ascii="宋体" w:hAnsi="宋体"/>
          <w:kern w:val="0"/>
          <w:sz w:val="24"/>
        </w:rPr>
        <w:t>低于</w:t>
      </w:r>
      <w:r>
        <w:rPr>
          <w:rStyle w:val="22"/>
          <w:rFonts w:ascii="宋体" w:hAnsi="宋体"/>
          <w:kern w:val="0"/>
          <w:sz w:val="24"/>
        </w:rPr>
        <w:t>本项目</w:t>
      </w:r>
      <w:r>
        <w:rPr>
          <w:rStyle w:val="22"/>
          <w:rFonts w:hint="eastAsia" w:ascii="宋体" w:hAnsi="宋体"/>
          <w:kern w:val="0"/>
          <w:sz w:val="24"/>
        </w:rPr>
        <w:t>总价</w:t>
      </w:r>
      <w:r>
        <w:rPr>
          <w:rStyle w:val="22"/>
          <w:rFonts w:ascii="宋体" w:hAnsi="宋体"/>
          <w:kern w:val="0"/>
          <w:sz w:val="24"/>
        </w:rPr>
        <w:t>最高限价</w:t>
      </w:r>
      <w:r>
        <w:rPr>
          <w:rStyle w:val="22"/>
          <w:rFonts w:hint="eastAsia" w:ascii="宋体" w:hAnsi="宋体"/>
          <w:kern w:val="0"/>
          <w:sz w:val="24"/>
        </w:rPr>
        <w:t>的</w:t>
      </w:r>
      <w:r>
        <w:rPr>
          <w:rStyle w:val="22"/>
          <w:rFonts w:ascii="宋体" w:hAnsi="宋体"/>
          <w:kern w:val="0"/>
          <w:sz w:val="24"/>
        </w:rPr>
        <w:t>3%</w:t>
      </w:r>
      <w:r>
        <w:rPr>
          <w:rStyle w:val="22"/>
          <w:rFonts w:hint="eastAsia" w:ascii="宋体" w:hAnsi="宋体"/>
          <w:kern w:val="0"/>
          <w:sz w:val="24"/>
        </w:rPr>
        <w:t>以上（不含</w:t>
      </w:r>
      <w:r>
        <w:rPr>
          <w:rStyle w:val="22"/>
          <w:rFonts w:ascii="宋体" w:hAnsi="宋体"/>
          <w:kern w:val="0"/>
          <w:sz w:val="24"/>
        </w:rPr>
        <w:t>3%</w:t>
      </w:r>
      <w:r>
        <w:rPr>
          <w:rStyle w:val="22"/>
          <w:rFonts w:hint="eastAsia" w:ascii="宋体" w:hAnsi="宋体"/>
          <w:kern w:val="0"/>
          <w:sz w:val="24"/>
        </w:rPr>
        <w:t>）</w:t>
      </w:r>
      <w:r>
        <w:rPr>
          <w:rStyle w:val="22"/>
          <w:rFonts w:ascii="宋体" w:hAnsi="宋体"/>
          <w:kern w:val="0"/>
          <w:sz w:val="24"/>
        </w:rPr>
        <w:t>，否则</w:t>
      </w:r>
      <w:r>
        <w:rPr>
          <w:rStyle w:val="22"/>
          <w:rFonts w:ascii="宋体" w:hAnsi="宋体" w:cs="宋体"/>
          <w:kern w:val="0"/>
          <w:sz w:val="24"/>
        </w:rPr>
        <w:t>视为无效报价</w:t>
      </w:r>
      <w:r>
        <w:rPr>
          <w:rStyle w:val="22"/>
          <w:rFonts w:ascii="宋体" w:hAnsi="宋体"/>
          <w:kern w:val="0"/>
          <w:sz w:val="24"/>
        </w:rPr>
        <w:t>。在</w:t>
      </w:r>
      <w:r>
        <w:rPr>
          <w:rStyle w:val="22"/>
          <w:rFonts w:hint="eastAsia" w:ascii="宋体" w:hAnsi="宋体"/>
          <w:kern w:val="0"/>
          <w:sz w:val="24"/>
        </w:rPr>
        <w:t>网上竞价时间</w:t>
      </w:r>
      <w:r>
        <w:rPr>
          <w:rStyle w:val="22"/>
          <w:rFonts w:ascii="宋体" w:hAnsi="宋体"/>
          <w:kern w:val="0"/>
          <w:sz w:val="24"/>
        </w:rPr>
        <w:t>内</w:t>
      </w:r>
      <w:r>
        <w:rPr>
          <w:rStyle w:val="22"/>
          <w:rFonts w:hint="eastAsia" w:ascii="宋体" w:hAnsi="宋体"/>
          <w:kern w:val="0"/>
          <w:sz w:val="24"/>
        </w:rPr>
        <w:t>、同一供应商有</w:t>
      </w:r>
      <w:r>
        <w:rPr>
          <w:rStyle w:val="22"/>
          <w:rFonts w:ascii="宋体" w:hAnsi="宋体"/>
          <w:kern w:val="0"/>
          <w:sz w:val="24"/>
        </w:rPr>
        <w:t>多次报价的</w:t>
      </w:r>
      <w:r>
        <w:rPr>
          <w:rStyle w:val="22"/>
          <w:rFonts w:hint="eastAsia" w:ascii="宋体" w:hAnsi="宋体"/>
          <w:kern w:val="0"/>
          <w:sz w:val="24"/>
        </w:rPr>
        <w:t>情况下</w:t>
      </w:r>
      <w:r>
        <w:rPr>
          <w:rStyle w:val="22"/>
          <w:rFonts w:ascii="宋体" w:hAnsi="宋体"/>
          <w:kern w:val="0"/>
          <w:sz w:val="24"/>
        </w:rPr>
        <w:t>，</w:t>
      </w:r>
      <w:r>
        <w:rPr>
          <w:rStyle w:val="22"/>
          <w:rFonts w:hint="eastAsia" w:ascii="宋体" w:hAnsi="宋体"/>
          <w:kern w:val="0"/>
          <w:sz w:val="24"/>
        </w:rPr>
        <w:t>则该供应商的每一次</w:t>
      </w:r>
      <w:r>
        <w:rPr>
          <w:rStyle w:val="22"/>
          <w:rFonts w:ascii="宋体" w:hAnsi="宋体"/>
          <w:kern w:val="0"/>
          <w:sz w:val="24"/>
        </w:rPr>
        <w:t>报价金额必须小于自己上一次的报价金额，</w:t>
      </w:r>
      <w:r>
        <w:rPr>
          <w:rStyle w:val="22"/>
          <w:rFonts w:hint="eastAsia" w:ascii="宋体" w:hAnsi="宋体"/>
          <w:kern w:val="0"/>
          <w:sz w:val="24"/>
        </w:rPr>
        <w:t>同时以该供应商</w:t>
      </w:r>
      <w:r>
        <w:rPr>
          <w:rStyle w:val="22"/>
          <w:rFonts w:ascii="宋体" w:hAnsi="宋体"/>
          <w:kern w:val="0"/>
          <w:sz w:val="24"/>
        </w:rPr>
        <w:t>提交的最后一次报价作为</w:t>
      </w:r>
      <w:r>
        <w:rPr>
          <w:rStyle w:val="22"/>
          <w:rFonts w:hint="eastAsia" w:ascii="宋体" w:hAnsi="宋体"/>
          <w:kern w:val="0"/>
          <w:sz w:val="24"/>
        </w:rPr>
        <w:t>其最终有效报价</w:t>
      </w:r>
      <w:r>
        <w:rPr>
          <w:rStyle w:val="22"/>
          <w:rFonts w:ascii="宋体" w:hAnsi="宋体"/>
          <w:kern w:val="0"/>
          <w:sz w:val="24"/>
        </w:rPr>
        <w:t>。</w:t>
      </w:r>
    </w:p>
    <w:p>
      <w:pPr>
        <w:widowControl/>
        <w:spacing w:line="360" w:lineRule="auto"/>
        <w:ind w:firstLine="480" w:firstLineChars="200"/>
        <w:textAlignment w:val="baseline"/>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供应商请认真阅读本网上竞价文件</w:t>
      </w:r>
      <w:r>
        <w:rPr>
          <w:rFonts w:hint="eastAsia" w:ascii="宋体" w:hAnsi="宋体" w:cs="宋体"/>
          <w:sz w:val="24"/>
        </w:rPr>
        <w:t>和</w:t>
      </w:r>
      <w:r>
        <w:rPr>
          <w:rFonts w:hint="eastAsia" w:ascii="宋体" w:hAnsi="宋体" w:cs="宋体"/>
          <w:sz w:val="24"/>
          <w:lang w:eastAsia="zh-CN"/>
        </w:rPr>
        <w:t>网上</w:t>
      </w:r>
      <w:r>
        <w:rPr>
          <w:rFonts w:hint="eastAsia" w:ascii="宋体" w:hAnsi="宋体" w:cs="宋体"/>
          <w:sz w:val="24"/>
        </w:rPr>
        <w:t>竞价公告{包括更正公告(如有的话)和有关附件}的</w:t>
      </w:r>
      <w:r>
        <w:rPr>
          <w:rFonts w:hint="eastAsia" w:ascii="宋体" w:hAnsi="宋体"/>
          <w:sz w:val="24"/>
        </w:rPr>
        <w:t>所有条款内容，一经提交系统报价，即视为已知悉并同意本次</w:t>
      </w:r>
      <w:r>
        <w:rPr>
          <w:rFonts w:hint="eastAsia" w:ascii="宋体" w:hAnsi="宋体"/>
          <w:sz w:val="24"/>
          <w:lang w:eastAsia="zh-CN"/>
        </w:rPr>
        <w:t>网上</w:t>
      </w:r>
      <w:r>
        <w:rPr>
          <w:rFonts w:hint="eastAsia" w:ascii="宋体" w:hAnsi="宋体"/>
          <w:sz w:val="24"/>
        </w:rPr>
        <w:t>竞价规定的所有条款内容</w:t>
      </w:r>
      <w:r>
        <w:rPr>
          <w:rFonts w:hint="eastAsia" w:ascii="宋体" w:hAnsi="宋体" w:cs="宋体"/>
          <w:sz w:val="24"/>
        </w:rPr>
        <w:t>并自行承担因对网上竞价文件理解不正确或误解而产生的相应后果</w:t>
      </w:r>
      <w:r>
        <w:rPr>
          <w:rFonts w:hint="eastAsia" w:ascii="宋体" w:hAnsi="宋体"/>
          <w:sz w:val="24"/>
        </w:rPr>
        <w:t>，同时不得在提交报价后以任何理由对网上竞价文件提出质疑，在成交后须按网上竞价文件要求和其响应文件承诺执行，否则视为虚假响应。采购人将追究其责任，如保证金不予退还或</w:t>
      </w:r>
      <w:r>
        <w:rPr>
          <w:rFonts w:hint="eastAsia" w:ascii="宋体" w:hAnsi="宋体"/>
          <w:sz w:val="24"/>
          <w:lang w:val="en-US" w:eastAsia="zh-CN"/>
        </w:rPr>
        <w:t>不予支付合同款</w:t>
      </w:r>
      <w:r>
        <w:rPr>
          <w:rFonts w:hint="eastAsia" w:ascii="宋体" w:hAnsi="宋体"/>
          <w:sz w:val="24"/>
        </w:rPr>
        <w:t>，对于采购人产生的损失还应予以赔偿，采购人有权禁止该公司参与采购人单位的其他项目竞价等。</w:t>
      </w:r>
    </w:p>
    <w:p>
      <w:pPr>
        <w:widowControl/>
        <w:spacing w:line="360" w:lineRule="auto"/>
        <w:ind w:firstLine="480" w:firstLineChars="200"/>
        <w:jc w:val="left"/>
        <w:rPr>
          <w:rFonts w:ascii="宋体" w:hAnsi="宋体" w:cs="宋体"/>
          <w:kern w:val="0"/>
          <w:sz w:val="24"/>
        </w:rPr>
      </w:pPr>
      <w:r>
        <w:rPr>
          <w:rFonts w:hint="eastAsia" w:ascii="宋体" w:hAnsi="宋体"/>
          <w:sz w:val="24"/>
        </w:rPr>
        <w:t>4</w:t>
      </w:r>
      <w:r>
        <w:rPr>
          <w:rFonts w:hint="eastAsia" w:ascii="宋体" w:hAnsi="宋体"/>
          <w:sz w:val="24"/>
          <w:lang w:val="en-US" w:eastAsia="zh-CN"/>
        </w:rPr>
        <w:t>.</w:t>
      </w:r>
      <w:r>
        <w:rPr>
          <w:rFonts w:ascii="宋体" w:hAnsi="宋体" w:cs="宋体"/>
          <w:bCs/>
          <w:kern w:val="0"/>
          <w:sz w:val="24"/>
        </w:rPr>
        <w:t>竞价数据以代理机构</w:t>
      </w:r>
      <w:r>
        <w:rPr>
          <w:rFonts w:hint="eastAsia" w:ascii="宋体" w:hAnsi="宋体" w:cs="宋体"/>
          <w:bCs/>
          <w:kern w:val="0"/>
          <w:sz w:val="24"/>
          <w:lang w:eastAsia="zh-CN"/>
        </w:rPr>
        <w:t>网上</w:t>
      </w:r>
      <w:r>
        <w:rPr>
          <w:rFonts w:hint="eastAsia" w:ascii="宋体" w:hAnsi="宋体" w:cs="宋体"/>
          <w:bCs/>
          <w:kern w:val="0"/>
          <w:sz w:val="24"/>
        </w:rPr>
        <w:t>竞价系统</w:t>
      </w:r>
      <w:r>
        <w:rPr>
          <w:rFonts w:ascii="宋体" w:hAnsi="宋体" w:cs="宋体"/>
          <w:bCs/>
          <w:kern w:val="0"/>
          <w:sz w:val="24"/>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lang w:eastAsia="zh-CN"/>
        </w:rPr>
        <w:t>网上</w:t>
      </w:r>
      <w:r>
        <w:rPr>
          <w:rFonts w:ascii="宋体" w:hAnsi="宋体" w:cs="宋体"/>
          <w:bCs/>
          <w:kern w:val="0"/>
          <w:sz w:val="24"/>
        </w:rPr>
        <w:t>竞价数据错误或缺失均与</w:t>
      </w:r>
      <w:r>
        <w:rPr>
          <w:rFonts w:hint="eastAsia" w:ascii="宋体" w:hAnsi="宋体" w:cs="宋体"/>
          <w:bCs/>
          <w:kern w:val="0"/>
          <w:sz w:val="24"/>
        </w:rPr>
        <w:t>采购人和</w:t>
      </w:r>
      <w:r>
        <w:rPr>
          <w:rFonts w:ascii="宋体" w:hAnsi="宋体" w:cs="宋体"/>
          <w:bCs/>
          <w:kern w:val="0"/>
          <w:sz w:val="24"/>
        </w:rPr>
        <w:t>代理机构无关，请各</w:t>
      </w:r>
      <w:r>
        <w:rPr>
          <w:rFonts w:hint="eastAsia" w:ascii="宋体" w:hAnsi="宋体" w:cs="宋体"/>
          <w:bCs/>
          <w:kern w:val="0"/>
          <w:sz w:val="24"/>
        </w:rPr>
        <w:t>供应商</w:t>
      </w:r>
      <w:r>
        <w:rPr>
          <w:rFonts w:ascii="宋体" w:hAnsi="宋体" w:cs="宋体"/>
          <w:bCs/>
          <w:kern w:val="0"/>
          <w:sz w:val="24"/>
        </w:rPr>
        <w:t>合理安排上传报价文件的时间，以免造成不必要的损失。</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四、最终有效报价确认方法</w:t>
      </w:r>
    </w:p>
    <w:p>
      <w:pPr>
        <w:widowControl/>
        <w:spacing w:line="360" w:lineRule="auto"/>
        <w:ind w:firstLine="480" w:firstLineChars="200"/>
        <w:jc w:val="left"/>
        <w:textAlignment w:val="baseline"/>
        <w:rPr>
          <w:rStyle w:val="22"/>
          <w:rFonts w:ascii="宋体" w:hAnsi="宋体" w:eastAsia="宋体" w:cs="Times New Roman"/>
          <w:kern w:val="0"/>
          <w:sz w:val="24"/>
        </w:rPr>
      </w:pPr>
      <w:r>
        <w:rPr>
          <w:rFonts w:hint="eastAsia" w:ascii="宋体" w:hAnsi="宋体" w:eastAsia="宋体" w:cs="宋体"/>
          <w:sz w:val="24"/>
        </w:rPr>
        <w:t>1</w:t>
      </w:r>
      <w:r>
        <w:rPr>
          <w:rFonts w:hint="eastAsia" w:ascii="宋体" w:hAnsi="宋体" w:eastAsia="宋体" w:cs="宋体"/>
          <w:sz w:val="24"/>
          <w:lang w:val="en-US" w:eastAsia="zh-CN"/>
        </w:rPr>
        <w:t>.</w:t>
      </w:r>
      <w:r>
        <w:rPr>
          <w:rStyle w:val="22"/>
          <w:rFonts w:hint="eastAsia" w:ascii="宋体" w:hAnsi="宋体" w:eastAsia="宋体" w:cs="Times New Roman"/>
          <w:kern w:val="0"/>
          <w:sz w:val="24"/>
        </w:rPr>
        <w:t>供应商</w:t>
      </w:r>
      <w:r>
        <w:rPr>
          <w:rStyle w:val="22"/>
          <w:rFonts w:ascii="宋体" w:hAnsi="宋体" w:eastAsia="宋体" w:cs="Times New Roman"/>
          <w:kern w:val="0"/>
          <w:sz w:val="24"/>
        </w:rPr>
        <w:t>在</w:t>
      </w:r>
      <w:r>
        <w:rPr>
          <w:rStyle w:val="22"/>
          <w:rFonts w:hint="eastAsia" w:ascii="宋体" w:hAnsi="宋体"/>
          <w:kern w:val="0"/>
          <w:sz w:val="24"/>
        </w:rPr>
        <w:t>完全满足网上竞价文件要求</w:t>
      </w:r>
      <w:r>
        <w:rPr>
          <w:rStyle w:val="22"/>
          <w:rFonts w:ascii="宋体" w:hAnsi="宋体"/>
          <w:kern w:val="0"/>
          <w:sz w:val="24"/>
        </w:rPr>
        <w:t>且报价有效的前提下，</w:t>
      </w:r>
      <w:r>
        <w:rPr>
          <w:rStyle w:val="22"/>
          <w:rFonts w:hint="eastAsia" w:ascii="宋体" w:hAnsi="宋体"/>
          <w:kern w:val="0"/>
          <w:sz w:val="24"/>
        </w:rPr>
        <w:t>最终有效报价</w:t>
      </w:r>
      <w:r>
        <w:rPr>
          <w:rStyle w:val="22"/>
          <w:rFonts w:ascii="宋体" w:hAnsi="宋体"/>
          <w:kern w:val="0"/>
          <w:sz w:val="24"/>
        </w:rPr>
        <w:t>最低者</w:t>
      </w:r>
      <w:r>
        <w:rPr>
          <w:rStyle w:val="22"/>
          <w:rFonts w:hint="eastAsia" w:ascii="宋体" w:hAnsi="宋体"/>
          <w:kern w:val="0"/>
          <w:sz w:val="24"/>
        </w:rPr>
        <w:t>为</w:t>
      </w:r>
      <w:r>
        <w:rPr>
          <w:rStyle w:val="22"/>
          <w:rFonts w:ascii="宋体" w:hAnsi="宋体"/>
          <w:kern w:val="0"/>
          <w:sz w:val="24"/>
        </w:rPr>
        <w:t>成交</w:t>
      </w:r>
      <w:r>
        <w:rPr>
          <w:rStyle w:val="22"/>
          <w:rFonts w:hint="eastAsia" w:ascii="宋体" w:hAnsi="宋体"/>
          <w:kern w:val="0"/>
          <w:sz w:val="24"/>
        </w:rPr>
        <w:t>候选人</w:t>
      </w:r>
      <w:r>
        <w:rPr>
          <w:rStyle w:val="22"/>
          <w:rFonts w:ascii="宋体" w:hAnsi="宋体"/>
          <w:kern w:val="0"/>
          <w:sz w:val="24"/>
        </w:rPr>
        <w:t>，若</w:t>
      </w:r>
      <w:r>
        <w:rPr>
          <w:rStyle w:val="22"/>
          <w:rFonts w:hint="eastAsia" w:ascii="宋体" w:hAnsi="宋体"/>
          <w:kern w:val="0"/>
          <w:sz w:val="24"/>
        </w:rPr>
        <w:t>最低的最终</w:t>
      </w:r>
      <w:r>
        <w:rPr>
          <w:rStyle w:val="22"/>
          <w:rFonts w:hint="eastAsia" w:ascii="宋体" w:hAnsi="宋体" w:eastAsia="宋体" w:cs="Times New Roman"/>
          <w:kern w:val="0"/>
          <w:sz w:val="24"/>
        </w:rPr>
        <w:t>有效报价相同的，则在网上竞价平台上提交该最终有效报价时间较早的供应商成为成交候选人。若出现前述结果均相同的，则采取随机抽取方式确定。</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2.</w:t>
      </w:r>
      <w:r>
        <w:rPr>
          <w:rFonts w:hint="eastAsia" w:ascii="宋体" w:hAnsi="宋体" w:cs="宋体"/>
          <w:sz w:val="24"/>
        </w:rPr>
        <w:t>供应商应遵守采购相关法规，若供应商违反规定，将按有关规定处理。</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3.</w:t>
      </w:r>
      <w:r>
        <w:rPr>
          <w:rFonts w:hint="eastAsia" w:ascii="宋体" w:hAnsi="宋体" w:cs="宋体"/>
          <w:sz w:val="24"/>
        </w:rPr>
        <w:t>供应商同意按照网上竞价文件要求提供与其竞价有关的一切数据或资料，完全理解采购人不一定要接受最低报价。</w:t>
      </w:r>
    </w:p>
    <w:p>
      <w:pPr>
        <w:spacing w:line="360" w:lineRule="auto"/>
        <w:ind w:firstLine="482" w:firstLineChars="200"/>
        <w:jc w:val="left"/>
        <w:rPr>
          <w:rFonts w:ascii="宋体" w:hAnsi="宋体" w:cs="宋体"/>
          <w:b/>
          <w:bCs/>
          <w:sz w:val="24"/>
        </w:rPr>
      </w:pPr>
      <w:r>
        <w:rPr>
          <w:rFonts w:hint="eastAsia" w:ascii="宋体" w:hAnsi="宋体" w:cs="宋体"/>
          <w:b/>
          <w:bCs/>
          <w:sz w:val="24"/>
        </w:rPr>
        <w:t>五、</w:t>
      </w:r>
      <w:r>
        <w:rPr>
          <w:rFonts w:hint="eastAsia" w:ascii="宋体" w:hAnsi="宋体" w:cs="宋体"/>
          <w:b/>
          <w:bCs/>
          <w:sz w:val="24"/>
          <w:lang w:eastAsia="zh-CN"/>
        </w:rPr>
        <w:t>网上</w:t>
      </w:r>
      <w:r>
        <w:rPr>
          <w:rFonts w:hint="eastAsia" w:ascii="宋体" w:hAnsi="宋体" w:cs="宋体"/>
          <w:b/>
          <w:bCs/>
          <w:sz w:val="24"/>
        </w:rPr>
        <w:t>竞价结果确认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1</w:t>
      </w:r>
      <w:r>
        <w:rPr>
          <w:rFonts w:hint="eastAsia" w:ascii="宋体" w:hAnsi="宋体" w:cs="宋体"/>
          <w:bCs/>
          <w:kern w:val="0"/>
          <w:sz w:val="24"/>
          <w:lang w:val="en-US" w:eastAsia="zh-CN"/>
        </w:rPr>
        <w:t>.采购</w:t>
      </w:r>
      <w:r>
        <w:rPr>
          <w:rFonts w:hint="eastAsia" w:ascii="宋体" w:hAnsi="宋体" w:cs="宋体"/>
          <w:bCs/>
          <w:kern w:val="0"/>
          <w:sz w:val="24"/>
        </w:rPr>
        <w:t>代理机构应在</w:t>
      </w:r>
      <w:r>
        <w:rPr>
          <w:rFonts w:hint="eastAsia" w:ascii="宋体" w:hAnsi="宋体" w:cs="宋体"/>
          <w:bCs/>
          <w:kern w:val="0"/>
          <w:sz w:val="24"/>
          <w:lang w:eastAsia="zh-CN"/>
        </w:rPr>
        <w:t>网上</w:t>
      </w:r>
      <w:r>
        <w:rPr>
          <w:rFonts w:hint="eastAsia" w:ascii="宋体" w:hAnsi="宋体" w:cs="宋体"/>
          <w:bCs/>
          <w:kern w:val="0"/>
          <w:sz w:val="24"/>
        </w:rPr>
        <w:t>竞价结果产生后两个工作日内将</w:t>
      </w:r>
      <w:r>
        <w:rPr>
          <w:rFonts w:hint="eastAsia" w:ascii="宋体" w:hAnsi="宋体" w:cs="宋体"/>
          <w:bCs/>
          <w:kern w:val="0"/>
          <w:sz w:val="24"/>
          <w:lang w:eastAsia="zh-CN"/>
        </w:rPr>
        <w:t>网上</w:t>
      </w:r>
      <w:r>
        <w:rPr>
          <w:rFonts w:hint="eastAsia" w:ascii="宋体" w:hAnsi="宋体" w:cs="宋体"/>
          <w:bCs/>
          <w:kern w:val="0"/>
          <w:sz w:val="24"/>
        </w:rPr>
        <w:t>竞价结果确认书送采购人确认；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w:t>
      </w:r>
      <w:r>
        <w:rPr>
          <w:rFonts w:hint="eastAsia" w:ascii="宋体" w:hAnsi="宋体" w:cs="宋体"/>
          <w:bCs/>
          <w:kern w:val="0"/>
          <w:sz w:val="24"/>
        </w:rPr>
        <w:t>采购人在接到</w:t>
      </w:r>
      <w:r>
        <w:rPr>
          <w:rFonts w:hint="eastAsia" w:ascii="宋体" w:hAnsi="宋体" w:cs="宋体"/>
          <w:bCs/>
          <w:kern w:val="0"/>
          <w:sz w:val="24"/>
          <w:lang w:eastAsia="zh-CN"/>
        </w:rPr>
        <w:t>网上</w:t>
      </w:r>
      <w:r>
        <w:rPr>
          <w:rFonts w:hint="eastAsia" w:ascii="宋体" w:hAnsi="宋体" w:cs="宋体"/>
          <w:bCs/>
          <w:kern w:val="0"/>
          <w:sz w:val="24"/>
        </w:rPr>
        <w:t>竞价结果确认书后五个工作日内确认</w:t>
      </w:r>
      <w:r>
        <w:rPr>
          <w:rFonts w:hint="eastAsia" w:ascii="宋体" w:hAnsi="宋体" w:cs="宋体"/>
          <w:bCs/>
          <w:kern w:val="0"/>
          <w:sz w:val="24"/>
          <w:lang w:eastAsia="zh-CN"/>
        </w:rPr>
        <w:t>网上</w:t>
      </w:r>
      <w:r>
        <w:rPr>
          <w:rFonts w:hint="eastAsia" w:ascii="宋体" w:hAnsi="宋体" w:cs="宋体"/>
          <w:bCs/>
          <w:kern w:val="0"/>
          <w:sz w:val="24"/>
        </w:rPr>
        <w:t>竞价结果；</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rPr>
        <w:t>3</w:t>
      </w:r>
      <w:r>
        <w:rPr>
          <w:rFonts w:hint="eastAsia" w:ascii="宋体" w:hAnsi="宋体" w:cs="宋体"/>
          <w:bCs/>
          <w:kern w:val="0"/>
          <w:sz w:val="24"/>
          <w:lang w:val="en-US" w:eastAsia="zh-CN"/>
        </w:rPr>
        <w:t>.网上</w:t>
      </w:r>
      <w:r>
        <w:rPr>
          <w:rFonts w:hint="eastAsia" w:ascii="宋体" w:hAnsi="宋体" w:cs="宋体"/>
          <w:bCs/>
          <w:kern w:val="0"/>
          <w:sz w:val="24"/>
        </w:rPr>
        <w:t>竞价结果确认后两个工作日内</w:t>
      </w:r>
      <w:r>
        <w:rPr>
          <w:rFonts w:hint="eastAsia" w:ascii="宋体" w:hAnsi="宋体" w:cs="宋体"/>
          <w:bCs/>
          <w:kern w:val="0"/>
          <w:sz w:val="24"/>
          <w:lang w:eastAsia="zh-CN"/>
        </w:rPr>
        <w:t>采购</w:t>
      </w:r>
      <w:r>
        <w:rPr>
          <w:rFonts w:hint="eastAsia" w:ascii="宋体" w:hAnsi="宋体" w:cs="宋体"/>
          <w:bCs/>
          <w:kern w:val="0"/>
          <w:sz w:val="24"/>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widowControl/>
        <w:spacing w:line="360" w:lineRule="auto"/>
        <w:ind w:firstLine="482" w:firstLineChars="200"/>
        <w:jc w:val="left"/>
        <w:rPr>
          <w:rFonts w:eastAsia="宋体"/>
          <w:color w:val="auto"/>
        </w:rPr>
      </w:pPr>
      <w:r>
        <w:rPr>
          <w:rFonts w:hint="eastAsia" w:ascii="宋体" w:hAnsi="宋体"/>
          <w:b/>
          <w:bCs/>
          <w:color w:val="auto"/>
          <w:sz w:val="24"/>
        </w:rPr>
        <w:t>4</w:t>
      </w:r>
      <w:r>
        <w:rPr>
          <w:rFonts w:hint="eastAsia" w:ascii="宋体" w:hAnsi="宋体"/>
          <w:b/>
          <w:bCs/>
          <w:color w:val="auto"/>
          <w:sz w:val="24"/>
          <w:lang w:val="en-US" w:eastAsia="zh-CN"/>
        </w:rPr>
        <w:t>.</w:t>
      </w:r>
      <w:r>
        <w:rPr>
          <w:rStyle w:val="22"/>
          <w:rFonts w:hint="eastAsia" w:ascii="宋体" w:hAnsi="宋体" w:cs="宋体"/>
          <w:b/>
          <w:bCs/>
          <w:color w:val="auto"/>
          <w:sz w:val="24"/>
        </w:rPr>
        <w:t>成交公告发布后成交供应商须提供与网上竞价平台中电子响应文件内容相同的纸质响应文件1套正本、2套副本，副本可以是正本的完整复印件。纸质响应文件应包含</w:t>
      </w:r>
      <w:r>
        <w:rPr>
          <w:rStyle w:val="22"/>
          <w:rFonts w:hint="eastAsia" w:ascii="宋体" w:hAnsi="宋体" w:eastAsia="宋体" w:cs="宋体"/>
          <w:b/>
          <w:bCs/>
          <w:color w:val="auto"/>
          <w:sz w:val="24"/>
        </w:rPr>
        <w:t>“第一部分 资格及技术商务部分”和“第二部分 报价部分”，</w:t>
      </w:r>
      <w:r>
        <w:rPr>
          <w:rStyle w:val="22"/>
          <w:rFonts w:hint="eastAsia" w:ascii="宋体" w:hAnsi="宋体" w:cs="宋体"/>
          <w:b/>
          <w:bCs/>
          <w:color w:val="auto"/>
          <w:sz w:val="24"/>
        </w:rPr>
        <w:t>纸质响应文件须逐页加盖公章（或骑缝章）且装订成册。</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六、签订合同</w:t>
      </w:r>
    </w:p>
    <w:p>
      <w:pPr>
        <w:pStyle w:val="12"/>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成交供应商应在《成交通知书》发出之日起30天内与采购人签订合同，合同不得对</w:t>
      </w:r>
      <w:r>
        <w:rPr>
          <w:rFonts w:hint="eastAsia" w:ascii="宋体" w:hAnsi="宋体" w:cs="宋体"/>
          <w:sz w:val="24"/>
          <w:lang w:val="en-US" w:eastAsia="zh-CN"/>
        </w:rPr>
        <w:t>网上竞价</w:t>
      </w:r>
      <w:r>
        <w:rPr>
          <w:rFonts w:hint="eastAsia" w:ascii="宋体" w:hAnsi="宋体" w:cs="宋体"/>
          <w:sz w:val="24"/>
        </w:rPr>
        <w:t>文件确定的事项和成交供应商的响应文件作实质性修改。</w:t>
      </w:r>
    </w:p>
    <w:p>
      <w:pPr>
        <w:pStyle w:val="12"/>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合同的履行、违约责任和解决争议的方法等适用民法典。</w:t>
      </w:r>
    </w:p>
    <w:p>
      <w:pPr>
        <w:pStyle w:val="12"/>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合同履行过程中，采购人若需追加与合同标的相同的货物</w:t>
      </w:r>
      <w:r>
        <w:rPr>
          <w:rFonts w:hint="eastAsia" w:ascii="宋体" w:hAnsi="宋体" w:cs="宋体"/>
          <w:sz w:val="24"/>
          <w:lang w:eastAsia="zh-CN"/>
        </w:rPr>
        <w:t>、</w:t>
      </w:r>
      <w:r>
        <w:rPr>
          <w:rFonts w:hint="eastAsia" w:ascii="宋体" w:hAnsi="宋体" w:cs="宋体"/>
          <w:sz w:val="24"/>
        </w:rPr>
        <w:t>服务</w:t>
      </w:r>
      <w:r>
        <w:rPr>
          <w:rFonts w:hint="eastAsia" w:ascii="宋体" w:hAnsi="宋体" w:cs="宋体"/>
          <w:sz w:val="24"/>
          <w:lang w:eastAsia="zh-CN"/>
        </w:rPr>
        <w:t>或工程</w:t>
      </w:r>
      <w:r>
        <w:rPr>
          <w:rFonts w:hint="eastAsia" w:ascii="宋体" w:hAnsi="宋体" w:cs="宋体"/>
          <w:sz w:val="24"/>
        </w:rPr>
        <w:t>，则追加采购金额不得超过原合同采购金额的10%。</w:t>
      </w:r>
    </w:p>
    <w:p>
      <w:pPr>
        <w:pStyle w:val="12"/>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若成交供应商的响应文件描述存在前后不一致、与证明材料不一致或多份证明材料之间不一致情形之一但</w:t>
      </w:r>
      <w:r>
        <w:rPr>
          <w:rFonts w:hint="eastAsia" w:ascii="宋体" w:hAnsi="宋体" w:eastAsia="宋体" w:cs="宋体"/>
          <w:color w:val="auto"/>
          <w:sz w:val="24"/>
          <w:szCs w:val="24"/>
        </w:rPr>
        <w:t>在报名审核中</w:t>
      </w:r>
      <w:r>
        <w:rPr>
          <w:rFonts w:hint="eastAsia" w:ascii="宋体" w:hAnsi="宋体" w:eastAsia="宋体" w:cs="宋体"/>
          <w:sz w:val="24"/>
          <w:szCs w:val="24"/>
        </w:rPr>
        <w:t>未能发现的，则将以响应文件描述或证明材料中有利于采购人的内容进行验收，成交供应商应自行承担由此产生的风险及费用。</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除因不可抗力或网上竞价文件认可的情形以外，成交供应商不与采购人签订合同或不能履约的将列入景弘集团有限公司、福建省监狱管理局及其下属单位自行采购项目黑名单。</w:t>
      </w:r>
    </w:p>
    <w:p>
      <w:pPr>
        <w:pStyle w:val="14"/>
        <w:spacing w:before="0" w:beforeAutospacing="0" w:after="0" w:afterAutospacing="0" w:line="360" w:lineRule="auto"/>
        <w:ind w:firstLine="482" w:firstLineChars="200"/>
        <w:rPr>
          <w:rFonts w:eastAsia="宋体"/>
          <w:b/>
          <w:bCs/>
          <w:kern w:val="2"/>
        </w:rPr>
      </w:pPr>
      <w:r>
        <w:rPr>
          <w:rFonts w:hint="eastAsia" w:eastAsia="宋体"/>
          <w:b/>
          <w:bCs/>
          <w:kern w:val="2"/>
        </w:rPr>
        <w:t>七、如果</w:t>
      </w:r>
      <w:r>
        <w:rPr>
          <w:rStyle w:val="22"/>
          <w:rFonts w:hint="eastAsia"/>
          <w:b/>
          <w:bCs/>
          <w:kern w:val="0"/>
          <w:sz w:val="24"/>
        </w:rPr>
        <w:t>供应商</w:t>
      </w:r>
      <w:r>
        <w:rPr>
          <w:rFonts w:hint="eastAsia" w:eastAsia="宋体"/>
          <w:b/>
          <w:bCs/>
          <w:kern w:val="2"/>
        </w:rPr>
        <w:t>发生以下任何一种情况时，其</w:t>
      </w:r>
      <w:r>
        <w:rPr>
          <w:rFonts w:hint="eastAsia" w:eastAsia="宋体"/>
          <w:b/>
          <w:bCs/>
          <w:kern w:val="2"/>
          <w:lang w:eastAsia="zh-CN"/>
        </w:rPr>
        <w:t>网上</w:t>
      </w:r>
      <w:r>
        <w:rPr>
          <w:rFonts w:hint="eastAsia" w:eastAsia="宋体"/>
          <w:b/>
          <w:bCs/>
          <w:kern w:val="2"/>
        </w:rPr>
        <w:t>竞价保证金将被不予退还：</w:t>
      </w:r>
    </w:p>
    <w:p>
      <w:pPr>
        <w:pStyle w:val="14"/>
        <w:spacing w:before="0" w:beforeAutospacing="0" w:after="0" w:afterAutospacing="0" w:line="360" w:lineRule="auto"/>
        <w:ind w:firstLine="480" w:firstLineChars="200"/>
        <w:rPr>
          <w:rFonts w:eastAsia="宋体"/>
          <w:kern w:val="2"/>
        </w:rPr>
      </w:pPr>
      <w:r>
        <w:rPr>
          <w:rFonts w:hint="eastAsia" w:eastAsia="宋体"/>
          <w:kern w:val="2"/>
        </w:rPr>
        <w:t>（1）除因不可抗力或网上竞价文件认可的情形以外，成交供应商不与采购人签订合同或不能履约的；</w:t>
      </w:r>
    </w:p>
    <w:p>
      <w:pPr>
        <w:pStyle w:val="14"/>
        <w:spacing w:before="0" w:beforeAutospacing="0" w:after="0" w:afterAutospacing="0" w:line="360" w:lineRule="auto"/>
        <w:ind w:firstLine="480" w:firstLineChars="200"/>
        <w:rPr>
          <w:rFonts w:eastAsia="宋体"/>
          <w:kern w:val="2"/>
        </w:rPr>
      </w:pPr>
      <w:r>
        <w:rPr>
          <w:rFonts w:hint="eastAsia" w:eastAsia="宋体"/>
          <w:kern w:val="2"/>
        </w:rPr>
        <w:t>（2）成交供应商自动放弃成交资格的；</w:t>
      </w:r>
    </w:p>
    <w:p>
      <w:pPr>
        <w:pStyle w:val="14"/>
        <w:spacing w:before="0" w:beforeAutospacing="0" w:after="0" w:afterAutospacing="0" w:line="360" w:lineRule="auto"/>
        <w:ind w:firstLine="480" w:firstLineChars="200"/>
        <w:rPr>
          <w:rFonts w:eastAsia="宋体"/>
          <w:kern w:val="2"/>
        </w:rPr>
      </w:pPr>
      <w:r>
        <w:rPr>
          <w:rFonts w:hint="eastAsia" w:eastAsia="宋体"/>
          <w:kern w:val="2"/>
        </w:rPr>
        <w:t>（3）</w:t>
      </w:r>
      <w:r>
        <w:rPr>
          <w:rStyle w:val="22"/>
          <w:rFonts w:hint="eastAsia"/>
          <w:kern w:val="0"/>
          <w:sz w:val="24"/>
        </w:rPr>
        <w:t>供应商</w:t>
      </w:r>
      <w:r>
        <w:rPr>
          <w:rFonts w:hint="eastAsia" w:eastAsia="宋体"/>
          <w:kern w:val="2"/>
        </w:rPr>
        <w:t>假借以他人名义参加竞价或者弄虚作假，骗取成交；</w:t>
      </w:r>
    </w:p>
    <w:p>
      <w:pPr>
        <w:pStyle w:val="14"/>
        <w:spacing w:before="0" w:beforeAutospacing="0" w:after="0" w:afterAutospacing="0" w:line="360" w:lineRule="auto"/>
        <w:ind w:firstLine="480" w:firstLineChars="200"/>
        <w:rPr>
          <w:rFonts w:eastAsia="宋体"/>
          <w:kern w:val="2"/>
        </w:rPr>
      </w:pPr>
      <w:r>
        <w:rPr>
          <w:rFonts w:hint="eastAsia" w:eastAsia="宋体"/>
          <w:kern w:val="2"/>
        </w:rPr>
        <w:t>（4）国家法律法规以及网上竞价文件中规定的其他竞价保证金不予退还的情形。</w:t>
      </w:r>
    </w:p>
    <w:p>
      <w:pPr>
        <w:spacing w:line="360" w:lineRule="auto"/>
        <w:jc w:val="center"/>
        <w:rPr>
          <w:rFonts w:ascii="宋体" w:hAnsi="宋体" w:cs="宋体"/>
          <w:b/>
          <w:kern w:val="0"/>
          <w:sz w:val="32"/>
          <w:szCs w:val="32"/>
        </w:rPr>
      </w:pPr>
    </w:p>
    <w:p>
      <w:pPr>
        <w:pStyle w:val="6"/>
        <w:rPr>
          <w:rFonts w:hint="default"/>
        </w:rPr>
      </w:pPr>
    </w:p>
    <w:p>
      <w:pPr>
        <w:spacing w:line="360" w:lineRule="auto"/>
        <w:rPr>
          <w:rFonts w:ascii="宋体" w:hAnsi="宋体" w:cs="宋体"/>
          <w:b/>
          <w:kern w:val="0"/>
          <w:sz w:val="32"/>
          <w:szCs w:val="32"/>
        </w:rPr>
      </w:pPr>
    </w:p>
    <w:p>
      <w:pPr>
        <w:spacing w:line="240" w:lineRule="auto"/>
        <w:jc w:val="left"/>
        <w:rPr>
          <w:rFonts w:hint="eastAsia" w:ascii="宋体" w:hAnsi="宋体" w:cs="宋体"/>
          <w:b/>
          <w:kern w:val="0"/>
          <w:sz w:val="32"/>
          <w:szCs w:val="32"/>
        </w:rPr>
      </w:pPr>
      <w:r>
        <w:rPr>
          <w:rFonts w:hint="eastAsia" w:ascii="宋体" w:hAnsi="宋体" w:cs="宋体"/>
          <w:b/>
          <w:kern w:val="0"/>
          <w:sz w:val="32"/>
          <w:szCs w:val="32"/>
        </w:rPr>
        <w:br w:type="page"/>
      </w:r>
    </w:p>
    <w:p>
      <w:pPr>
        <w:keepNext w:val="0"/>
        <w:keepLines w:val="0"/>
        <w:pageBreakBefore w:val="0"/>
        <w:kinsoku/>
        <w:wordWrap/>
        <w:overflowPunct/>
        <w:topLinePunct w:val="0"/>
        <w:autoSpaceDE/>
        <w:autoSpaceDN/>
        <w:bidi w:val="0"/>
        <w:adjustRightInd/>
        <w:spacing w:line="360" w:lineRule="auto"/>
        <w:jc w:val="center"/>
        <w:rPr>
          <w:rFonts w:ascii="宋体" w:hAnsi="宋体" w:cs="宋体"/>
          <w:b/>
          <w:kern w:val="0"/>
          <w:sz w:val="32"/>
          <w:szCs w:val="32"/>
        </w:rPr>
      </w:pPr>
      <w:r>
        <w:rPr>
          <w:rFonts w:hint="eastAsia" w:ascii="宋体" w:hAnsi="宋体" w:cs="宋体"/>
          <w:b/>
          <w:kern w:val="0"/>
          <w:sz w:val="32"/>
          <w:szCs w:val="32"/>
        </w:rPr>
        <w:t>第三章 网上竞价</w:t>
      </w:r>
      <w:bookmarkEnd w:id="0"/>
      <w:r>
        <w:rPr>
          <w:rFonts w:hint="eastAsia" w:ascii="宋体" w:hAnsi="宋体" w:cs="宋体"/>
          <w:b/>
          <w:kern w:val="0"/>
          <w:sz w:val="32"/>
          <w:szCs w:val="32"/>
        </w:rPr>
        <w:t>内容及要求</w:t>
      </w:r>
    </w:p>
    <w:p>
      <w:pPr>
        <w:keepNext w:val="0"/>
        <w:keepLines w:val="0"/>
        <w:pageBreakBefore w:val="0"/>
        <w:kinsoku/>
        <w:wordWrap/>
        <w:overflowPunct/>
        <w:topLinePunct w:val="0"/>
        <w:autoSpaceDE/>
        <w:autoSpaceDN/>
        <w:bidi w:val="0"/>
        <w:adjustRightInd/>
        <w:snapToGrid w:val="0"/>
        <w:spacing w:line="360" w:lineRule="auto"/>
        <w:ind w:right="0" w:rightChars="0" w:firstLine="482" w:firstLineChars="200"/>
        <w:outlineLvl w:val="1"/>
        <w:rPr>
          <w:rFonts w:ascii="宋体" w:hAnsi="宋体" w:cs="宋体"/>
          <w:b/>
          <w:sz w:val="24"/>
        </w:rPr>
      </w:pPr>
      <w:bookmarkStart w:id="1" w:name="_Toc358016816"/>
      <w:bookmarkStart w:id="2" w:name="_Toc359317661"/>
      <w:bookmarkStart w:id="3" w:name="_Toc347060296"/>
      <w:bookmarkStart w:id="4" w:name="_Toc330567034"/>
      <w:bookmarkStart w:id="5" w:name="_Toc327948617"/>
      <w:bookmarkStart w:id="6" w:name="_Toc346300367"/>
      <w:r>
        <w:rPr>
          <w:rFonts w:hint="eastAsia" w:ascii="宋体" w:hAnsi="宋体" w:cs="宋体"/>
          <w:b/>
          <w:sz w:val="24"/>
        </w:rPr>
        <w:t>一、项目概述</w:t>
      </w:r>
      <w:bookmarkEnd w:id="1"/>
      <w:bookmarkEnd w:id="2"/>
    </w:p>
    <w:p>
      <w:pPr>
        <w:pStyle w:val="24"/>
        <w:keepNext w:val="0"/>
        <w:keepLines w:val="0"/>
        <w:pageBreakBefore w:val="0"/>
        <w:kinsoku/>
        <w:wordWrap/>
        <w:overflowPunct/>
        <w:topLinePunct w:val="0"/>
        <w:autoSpaceDE/>
        <w:autoSpaceDN/>
        <w:bidi w:val="0"/>
        <w:adjustRightInd/>
        <w:spacing w:line="360" w:lineRule="auto"/>
        <w:ind w:firstLine="480" w:firstLineChars="200"/>
      </w:pPr>
      <w:r>
        <w:rPr>
          <w:rFonts w:hint="eastAsia" w:ascii="宋体" w:hAnsi="宋体"/>
          <w:sz w:val="24"/>
        </w:rPr>
        <w:t>（一）采购标的一览表</w:t>
      </w:r>
    </w:p>
    <w:p>
      <w:pPr>
        <w:pStyle w:val="2"/>
        <w:keepNext w:val="0"/>
        <w:keepLines w:val="0"/>
        <w:pageBreakBefore w:val="0"/>
        <w:kinsoku/>
        <w:wordWrap/>
        <w:overflowPunct/>
        <w:topLinePunct w:val="0"/>
        <w:autoSpaceDE/>
        <w:autoSpaceDN/>
        <w:bidi w:val="0"/>
        <w:adjustRightInd/>
        <w:spacing w:line="360" w:lineRule="auto"/>
        <w:ind w:left="0" w:leftChars="0" w:firstLine="0"/>
        <w:jc w:val="center"/>
        <w:rPr>
          <w:rFonts w:ascii="宋体" w:hAnsi="宋体"/>
          <w:sz w:val="24"/>
        </w:rPr>
      </w:pPr>
      <w:r>
        <w:rPr>
          <w:rFonts w:hint="eastAsia" w:ascii="宋体" w:hAnsi="宋体"/>
          <w:sz w:val="24"/>
          <w:szCs w:val="32"/>
          <w:lang w:val="en-US" w:eastAsia="zh-CN"/>
        </w:rPr>
        <w:t xml:space="preserve">    </w:t>
      </w:r>
      <w:r>
        <w:rPr>
          <w:rFonts w:hint="eastAsia" w:ascii="宋体" w:hAnsi="宋体"/>
          <w:sz w:val="24"/>
          <w:szCs w:val="32"/>
        </w:rPr>
        <w:t>服务类</w:t>
      </w:r>
      <w:r>
        <w:rPr>
          <w:rFonts w:hint="eastAsia" w:ascii="宋体" w:hAnsi="宋体"/>
          <w:sz w:val="24"/>
        </w:rPr>
        <w:t xml:space="preserve">                                            金额单位：人民币/元</w:t>
      </w:r>
    </w:p>
    <w:tbl>
      <w:tblPr>
        <w:tblStyle w:val="16"/>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009"/>
        <w:gridCol w:w="3094"/>
        <w:gridCol w:w="1394"/>
        <w:gridCol w:w="1416"/>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包号</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品目号</w:t>
            </w:r>
          </w:p>
        </w:tc>
        <w:tc>
          <w:tcPr>
            <w:tcW w:w="3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服务名称</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eastAsia="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服务期限</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单价</w:t>
            </w:r>
          </w:p>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最高限价</w:t>
            </w:r>
          </w:p>
        </w:tc>
        <w:tc>
          <w:tcPr>
            <w:tcW w:w="15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总价</w:t>
            </w:r>
          </w:p>
          <w:p>
            <w:pPr>
              <w:keepNext w:val="0"/>
              <w:keepLines w:val="0"/>
              <w:pageBreakBefore w:val="0"/>
              <w:kinsoku/>
              <w:wordWrap/>
              <w:overflowPunct/>
              <w:topLinePunct w:val="0"/>
              <w:autoSpaceDE/>
              <w:autoSpaceDN/>
              <w:bidi w:val="0"/>
              <w:adjustRightInd/>
              <w:spacing w:line="360" w:lineRule="auto"/>
              <w:jc w:val="center"/>
              <w:rPr>
                <w:rFonts w:ascii="宋体" w:hAnsi="宋体"/>
                <w:b/>
                <w:bCs/>
                <w:color w:val="000000" w:themeColor="text1"/>
                <w:kern w:val="0"/>
                <w:sz w:val="24"/>
                <w:szCs w:val="22"/>
                <w14:textFill>
                  <w14:solidFill>
                    <w14:schemeClr w14:val="tx1"/>
                  </w14:solidFill>
                </w14:textFill>
              </w:rPr>
            </w:pPr>
            <w:r>
              <w:rPr>
                <w:rFonts w:hint="eastAsia" w:ascii="宋体" w:hAnsi="宋体"/>
                <w:b/>
                <w:bCs/>
                <w:color w:val="000000" w:themeColor="text1"/>
                <w:kern w:val="0"/>
                <w:sz w:val="24"/>
                <w:szCs w:val="22"/>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1-1</w:t>
            </w:r>
          </w:p>
        </w:tc>
        <w:tc>
          <w:tcPr>
            <w:tcW w:w="3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ascii="宋体" w:hAnsi="宋体" w:cs="新宋体"/>
                <w:color w:val="000000" w:themeColor="text1"/>
                <w:kern w:val="0"/>
                <w:sz w:val="24"/>
                <w14:textFill>
                  <w14:solidFill>
                    <w14:schemeClr w14:val="tx1"/>
                  </w14:solidFill>
                </w14:textFill>
              </w:rPr>
            </w:pPr>
            <w:r>
              <w:rPr>
                <w:rFonts w:hint="eastAsia" w:ascii="宋体" w:hAnsi="宋体" w:cs="新宋体"/>
                <w:color w:val="000000" w:themeColor="text1"/>
                <w:kern w:val="0"/>
                <w:sz w:val="24"/>
                <w14:textFill>
                  <w14:solidFill>
                    <w14:schemeClr w14:val="tx1"/>
                  </w14:solidFill>
                </w14:textFill>
              </w:rPr>
              <w:t>2024年度监内生活区化粪池及管道疏通服务</w:t>
            </w:r>
          </w:p>
        </w:tc>
        <w:tc>
          <w:tcPr>
            <w:tcW w:w="139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1年</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default" w:ascii="宋体" w:hAnsi="宋体" w:eastAsia="宋体" w:cs="新宋体"/>
                <w:color w:val="000000" w:themeColor="text1"/>
                <w:kern w:val="0"/>
                <w:sz w:val="24"/>
                <w:lang w:val="en-US" w:eastAsia="zh-CN"/>
                <w14:textFill>
                  <w14:solidFill>
                    <w14:schemeClr w14:val="tx1"/>
                  </w14:solidFill>
                </w14:textFill>
              </w:rPr>
            </w:pPr>
            <w:r>
              <w:rPr>
                <w:rFonts w:hint="eastAsia" w:ascii="宋体" w:hAnsi="宋体" w:cs="新宋体"/>
                <w:color w:val="000000" w:themeColor="text1"/>
                <w:kern w:val="0"/>
                <w:sz w:val="24"/>
                <w:lang w:val="en-US" w:eastAsia="zh-CN"/>
                <w14:textFill>
                  <w14:solidFill>
                    <w14:schemeClr w14:val="tx1"/>
                  </w14:solidFill>
                </w14:textFill>
              </w:rPr>
              <w:t>50000</w:t>
            </w:r>
          </w:p>
        </w:tc>
        <w:tc>
          <w:tcPr>
            <w:tcW w:w="1524"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default" w:ascii="宋体" w:hAnsi="宋体" w:eastAsia="宋体" w:cs="新宋体"/>
                <w:color w:val="000000" w:themeColor="text1"/>
                <w:kern w:val="0"/>
                <w:sz w:val="24"/>
                <w:lang w:val="en-US" w:eastAsia="zh-CN"/>
                <w14:textFill>
                  <w14:solidFill>
                    <w14:schemeClr w14:val="tx1"/>
                  </w14:solidFill>
                </w14:textFill>
              </w:rPr>
            </w:pPr>
            <w:r>
              <w:rPr>
                <w:rFonts w:hint="eastAsia" w:ascii="宋体" w:hAnsi="宋体" w:cs="新宋体"/>
                <w:color w:val="000000" w:themeColor="text1"/>
                <w:kern w:val="0"/>
                <w:sz w:val="24"/>
                <w:lang w:val="en-US" w:eastAsia="zh-CN"/>
                <w14:textFill>
                  <w14:solidFill>
                    <w14:schemeClr w14:val="tx1"/>
                  </w14:solidFill>
                </w14:textFill>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4830"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合计(大写)：人民币</w:t>
            </w:r>
            <w:r>
              <w:rPr>
                <w:rFonts w:hint="eastAsia" w:ascii="宋体" w:hAnsi="宋体"/>
                <w:color w:val="000000" w:themeColor="text1"/>
                <w:kern w:val="0"/>
                <w:sz w:val="24"/>
                <w:lang w:val="en-US" w:eastAsia="zh-CN"/>
                <w14:textFill>
                  <w14:solidFill>
                    <w14:schemeClr w14:val="tx1"/>
                  </w14:solidFill>
                </w14:textFill>
              </w:rPr>
              <w:t>伍万元整</w:t>
            </w:r>
          </w:p>
        </w:tc>
        <w:tc>
          <w:tcPr>
            <w:tcW w:w="4334"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spacing w:line="360" w:lineRule="auto"/>
              <w:jc w:val="center"/>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164" w:type="dxa"/>
            <w:gridSpan w:val="6"/>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pacing w:line="360" w:lineRule="auto"/>
              <w:jc w:val="both"/>
              <w:textAlignment w:val="auto"/>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供应商所提供的服务应符合国家相关法律法规。如因服务违反国家相关规定而产生的纠纷和责任，均由供应商负全责。若因此给采购人造成损失的，供应商还要负赔偿责任。</w:t>
            </w:r>
          </w:p>
        </w:tc>
      </w:tr>
    </w:tbl>
    <w:p>
      <w:pPr>
        <w:pStyle w:val="5"/>
        <w:keepNext w:val="0"/>
        <w:keepLines w:val="0"/>
        <w:pageBreakBefore w:val="0"/>
        <w:widowControl w:val="0"/>
        <w:kinsoku/>
        <w:wordWrap/>
        <w:overflowPunct/>
        <w:topLinePunct w:val="0"/>
        <w:autoSpaceDE/>
        <w:autoSpaceDN/>
        <w:bidi w:val="0"/>
        <w:adjustRightInd/>
        <w:spacing w:beforeAutospacing="0" w:afterAutospacing="0" w:line="360" w:lineRule="auto"/>
        <w:ind w:firstLine="480" w:firstLineChars="200"/>
        <w:jc w:val="both"/>
        <w:textAlignment w:val="auto"/>
        <w:rPr>
          <w:rFonts w:eastAsia="宋体" w:cs="宋体"/>
          <w:b w:val="0"/>
          <w:sz w:val="24"/>
          <w:szCs w:val="24"/>
        </w:rPr>
      </w:pPr>
      <w:r>
        <w:rPr>
          <w:rFonts w:hint="eastAsia" w:eastAsia="宋体" w:cs="宋体"/>
          <w:b w:val="0"/>
          <w:sz w:val="24"/>
          <w:szCs w:val="24"/>
        </w:rPr>
        <w:t>（二）本项目合同包成交候选人数量：1名。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ascii="宋体" w:hAnsi="宋体" w:eastAsia="宋体" w:cs="宋体"/>
          <w:sz w:val="24"/>
          <w:highlight w:val="none"/>
        </w:rPr>
      </w:pPr>
      <w:r>
        <w:rPr>
          <w:rFonts w:hint="eastAsia" w:ascii="宋体" w:hAnsi="宋体" w:eastAsia="宋体" w:cs="宋体"/>
          <w:sz w:val="24"/>
          <w:highlight w:val="none"/>
        </w:rPr>
        <w:t>（三）报价说明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color w:val="000000" w:themeColor="text1"/>
          <w:kern w:val="0"/>
          <w:sz w:val="24"/>
          <w:highlight w:val="none"/>
          <w14:textFill>
            <w14:solidFill>
              <w14:schemeClr w14:val="tx1"/>
            </w14:solidFill>
          </w14:textFill>
        </w:rPr>
      </w:pPr>
      <w:r>
        <w:rPr>
          <w:rFonts w:hint="eastAsia" w:ascii="宋体" w:hAnsi="宋体" w:eastAsia="宋体" w:cs="Times New Roman"/>
          <w:color w:val="000000" w:themeColor="text1"/>
          <w:kern w:val="0"/>
          <w:sz w:val="24"/>
          <w:highlight w:val="none"/>
          <w14:textFill>
            <w14:solidFill>
              <w14:schemeClr w14:val="tx1"/>
            </w14:solidFill>
          </w14:textFill>
        </w:rPr>
        <w:t>供应商应以包括本项目所涉及的有关项目的所有费用进行报价，包括但不限于：人员工资、设备、管理费、税金等与本项目相关的一切费用。</w:t>
      </w:r>
    </w:p>
    <w:p>
      <w:pPr>
        <w:keepNext w:val="0"/>
        <w:keepLines w:val="0"/>
        <w:pageBreakBefore w:val="0"/>
        <w:kinsoku/>
        <w:wordWrap/>
        <w:overflowPunct/>
        <w:topLinePunct w:val="0"/>
        <w:autoSpaceDE/>
        <w:autoSpaceDN/>
        <w:bidi w:val="0"/>
        <w:adjustRightInd/>
        <w:spacing w:line="360" w:lineRule="auto"/>
        <w:ind w:firstLine="482" w:firstLineChars="200"/>
        <w:rPr>
          <w:rFonts w:ascii="宋体" w:hAnsi="宋体" w:cs="宋体"/>
          <w:b/>
          <w:bCs/>
          <w:sz w:val="24"/>
        </w:rPr>
      </w:pPr>
      <w:r>
        <w:rPr>
          <w:rFonts w:hint="eastAsia" w:ascii="宋体" w:hAnsi="宋体" w:cs="宋体"/>
          <w:b/>
          <w:bCs/>
          <w:sz w:val="24"/>
        </w:rPr>
        <w:t>二、技术和服务要求</w:t>
      </w:r>
      <w:r>
        <w:rPr>
          <w:b/>
          <w:sz w:val="24"/>
        </w:rPr>
        <w:t>（下述所有要求均为不允许偏离的实质性要求，若负偏离则按无效报价处理。）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kern w:val="0"/>
          <w:sz w:val="24"/>
          <w:highlight w:val="none"/>
        </w:rPr>
      </w:pPr>
      <w:r>
        <w:rPr>
          <w:rFonts w:hint="eastAsia" w:ascii="宋体" w:hAnsi="宋体" w:eastAsia="宋体" w:cs="Times New Roman"/>
          <w:kern w:val="0"/>
          <w:sz w:val="24"/>
          <w:highlight w:val="none"/>
        </w:rPr>
        <w:t>1、每半年组织大清理一次，用吸粪专车等工具对化粪池、雨水井、阴井、污水井及所有管道的垃圾、斜坡至西侧围墙明沟内的垃圾、泥沙应全部清理，将粪渣、垃圾、泥沙清理干净并运送监外。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kern w:val="0"/>
          <w:sz w:val="24"/>
          <w:highlight w:val="none"/>
        </w:rPr>
      </w:pPr>
      <w:r>
        <w:rPr>
          <w:rFonts w:hint="eastAsia" w:ascii="宋体" w:hAnsi="宋体" w:eastAsia="宋体" w:cs="Times New Roman"/>
          <w:kern w:val="0"/>
          <w:sz w:val="24"/>
          <w:highlight w:val="none"/>
        </w:rPr>
        <w:t>2、为保证管道畅通，每季度专门对所有的阴井进行重点清理。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kern w:val="0"/>
          <w:sz w:val="24"/>
          <w:highlight w:val="none"/>
        </w:rPr>
      </w:pPr>
      <w:r>
        <w:rPr>
          <w:rFonts w:hint="eastAsia" w:ascii="宋体" w:hAnsi="宋体" w:eastAsia="宋体" w:cs="Times New Roman"/>
          <w:kern w:val="0"/>
          <w:sz w:val="24"/>
          <w:highlight w:val="none"/>
        </w:rPr>
        <w:t>3、遇紧急情况需疏通或清理时，需在 24 小时内作出响应，并确保 48 在小时内处理完毕。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Times New Roman"/>
          <w:kern w:val="0"/>
          <w:sz w:val="24"/>
          <w:highlight w:val="none"/>
          <w:lang w:eastAsia="zh-CN"/>
        </w:rPr>
      </w:pPr>
      <w:r>
        <w:rPr>
          <w:rFonts w:hint="eastAsia" w:ascii="宋体" w:hAnsi="宋体" w:eastAsia="宋体" w:cs="Times New Roman"/>
          <w:kern w:val="0"/>
          <w:sz w:val="24"/>
          <w:highlight w:val="none"/>
        </w:rPr>
        <w:t>4、楼层内管道遇有堵塞时应做到随叫随到并能及时解决问题</w:t>
      </w:r>
      <w:r>
        <w:rPr>
          <w:rFonts w:hint="eastAsia" w:ascii="宋体" w:hAnsi="宋体" w:cs="Times New Roman"/>
          <w:kern w:val="0"/>
          <w:sz w:val="24"/>
          <w:highlight w:val="none"/>
          <w:lang w:eastAsia="zh-CN"/>
        </w:rPr>
        <w:t>。</w:t>
      </w:r>
    </w:p>
    <w:p>
      <w:pPr>
        <w:pStyle w:val="19"/>
        <w:spacing w:line="360" w:lineRule="auto"/>
        <w:ind w:firstLine="480" w:firstLineChars="200"/>
        <w:jc w:val="both"/>
        <w:rPr>
          <w:rFonts w:hint="eastAsia" w:ascii="宋体" w:hAnsi="宋体"/>
          <w:sz w:val="24"/>
          <w:szCs w:val="24"/>
          <w:highlight w:val="none"/>
          <w:lang w:eastAsia="zh-CN"/>
        </w:rPr>
      </w:pPr>
      <w:r>
        <w:rPr>
          <w:rFonts w:hint="eastAsia" w:ascii="宋体" w:hAnsi="宋体"/>
          <w:sz w:val="24"/>
          <w:szCs w:val="24"/>
          <w:highlight w:val="none"/>
          <w:lang w:eastAsia="zh-CN"/>
        </w:rPr>
        <w:t>5、</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工作人员必须身体健康，不得有</w:t>
      </w:r>
      <w:r>
        <w:rPr>
          <w:rFonts w:hint="eastAsia" w:ascii="宋体" w:hAnsi="宋体"/>
          <w:sz w:val="24"/>
          <w:szCs w:val="24"/>
          <w:highlight w:val="none"/>
          <w:lang w:val="en-US" w:eastAsia="zh-CN"/>
        </w:rPr>
        <w:t>传染</w:t>
      </w:r>
      <w:r>
        <w:rPr>
          <w:rFonts w:hint="eastAsia" w:ascii="宋体" w:hAnsi="宋体"/>
          <w:sz w:val="24"/>
          <w:szCs w:val="24"/>
          <w:highlight w:val="none"/>
          <w:lang w:eastAsia="zh-CN"/>
        </w:rPr>
        <w:t>疾病人员</w:t>
      </w:r>
      <w:r>
        <w:rPr>
          <w:rFonts w:hint="eastAsia" w:ascii="宋体" w:hAnsi="宋体"/>
          <w:sz w:val="24"/>
          <w:szCs w:val="24"/>
          <w:highlight w:val="none"/>
          <w:lang w:val="en-US" w:eastAsia="zh-CN"/>
        </w:rPr>
        <w:t>进监</w:t>
      </w:r>
      <w:r>
        <w:rPr>
          <w:rFonts w:hint="eastAsia" w:ascii="宋体" w:hAnsi="宋体"/>
          <w:sz w:val="24"/>
          <w:szCs w:val="24"/>
          <w:highlight w:val="none"/>
          <w:lang w:eastAsia="zh-CN"/>
        </w:rPr>
        <w:t>作业，如遇爆发性传染性疫情</w:t>
      </w:r>
      <w:r>
        <w:rPr>
          <w:rFonts w:hint="eastAsia" w:ascii="宋体" w:hAnsi="宋体"/>
          <w:sz w:val="24"/>
          <w:szCs w:val="24"/>
          <w:highlight w:val="none"/>
          <w:lang w:val="en-US" w:eastAsia="zh-CN"/>
        </w:rPr>
        <w:t>需</w:t>
      </w:r>
      <w:r>
        <w:rPr>
          <w:rFonts w:hint="eastAsia" w:ascii="宋体" w:hAnsi="宋体"/>
          <w:sz w:val="24"/>
          <w:szCs w:val="24"/>
          <w:highlight w:val="none"/>
          <w:lang w:eastAsia="zh-CN"/>
        </w:rPr>
        <w:t>作相关检测方可进监，相关检测费用由</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负责。</w:t>
      </w:r>
    </w:p>
    <w:p>
      <w:pPr>
        <w:pStyle w:val="19"/>
        <w:spacing w:line="360" w:lineRule="auto"/>
        <w:ind w:firstLine="480" w:firstLineChars="200"/>
        <w:rPr>
          <w:rFonts w:hint="eastAsia" w:ascii="宋体" w:hAnsi="宋体" w:eastAsia="宋体" w:cs="宋体"/>
          <w:b/>
          <w:bCs/>
          <w:kern w:val="0"/>
          <w:sz w:val="24"/>
        </w:rPr>
      </w:pPr>
      <w:r>
        <w:rPr>
          <w:rFonts w:hint="eastAsia" w:ascii="宋体" w:hAnsi="宋体"/>
          <w:sz w:val="24"/>
          <w:szCs w:val="24"/>
          <w:highlight w:val="none"/>
          <w:lang w:eastAsia="zh-CN"/>
        </w:rPr>
        <w:t>6、如因</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作业</w:t>
      </w:r>
      <w:r>
        <w:rPr>
          <w:rFonts w:hint="eastAsia" w:ascii="宋体" w:hAnsi="宋体"/>
          <w:sz w:val="24"/>
          <w:szCs w:val="24"/>
          <w:highlight w:val="none"/>
          <w:lang w:val="en-US" w:eastAsia="zh-CN"/>
        </w:rPr>
        <w:t>原因</w:t>
      </w:r>
      <w:r>
        <w:rPr>
          <w:rFonts w:hint="eastAsia" w:ascii="宋体" w:hAnsi="宋体"/>
          <w:sz w:val="24"/>
          <w:szCs w:val="24"/>
          <w:highlight w:val="none"/>
          <w:lang w:eastAsia="zh-CN"/>
        </w:rPr>
        <w:t>导致</w:t>
      </w:r>
      <w:r>
        <w:rPr>
          <w:rFonts w:hint="eastAsia" w:ascii="宋体" w:hAnsi="宋体"/>
          <w:sz w:val="24"/>
          <w:szCs w:val="24"/>
          <w:highlight w:val="none"/>
          <w:lang w:val="en-US" w:eastAsia="zh-CN"/>
        </w:rPr>
        <w:t>采购人</w:t>
      </w:r>
      <w:r>
        <w:rPr>
          <w:rFonts w:hint="eastAsia" w:ascii="宋体" w:hAnsi="宋体"/>
          <w:sz w:val="24"/>
          <w:szCs w:val="24"/>
          <w:highlight w:val="none"/>
          <w:lang w:eastAsia="zh-CN"/>
        </w:rPr>
        <w:t>设施损坏的，由</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恢复原状，费用由</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负责，如确属于设施老化、损坏的，</w:t>
      </w:r>
      <w:r>
        <w:rPr>
          <w:rFonts w:hint="eastAsia" w:ascii="宋体" w:hAnsi="宋体"/>
          <w:sz w:val="24"/>
          <w:szCs w:val="24"/>
          <w:highlight w:val="none"/>
          <w:lang w:val="en-US" w:eastAsia="zh-CN"/>
        </w:rPr>
        <w:t>成交供应商</w:t>
      </w:r>
      <w:r>
        <w:rPr>
          <w:rFonts w:hint="eastAsia" w:ascii="宋体" w:hAnsi="宋体"/>
          <w:sz w:val="24"/>
          <w:szCs w:val="24"/>
          <w:highlight w:val="none"/>
          <w:lang w:eastAsia="zh-CN"/>
        </w:rPr>
        <w:t>应负责修缮，相关费用由</w:t>
      </w:r>
      <w:r>
        <w:rPr>
          <w:rFonts w:hint="eastAsia" w:ascii="宋体" w:hAnsi="宋体"/>
          <w:sz w:val="24"/>
          <w:szCs w:val="24"/>
          <w:highlight w:val="none"/>
          <w:lang w:val="en-US" w:eastAsia="zh-CN"/>
        </w:rPr>
        <w:t>采购人</w:t>
      </w:r>
      <w:r>
        <w:rPr>
          <w:rFonts w:hint="eastAsia" w:ascii="宋体" w:hAnsi="宋体"/>
          <w:sz w:val="24"/>
          <w:szCs w:val="24"/>
          <w:highlight w:val="none"/>
          <w:lang w:eastAsia="zh-CN"/>
        </w:rPr>
        <w:t>负责，费用标准按照市场价执行、</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both"/>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kern w:val="0"/>
          <w:sz w:val="24"/>
        </w:rPr>
        <w:t>三、商务要求</w:t>
      </w:r>
      <w:r>
        <w:rPr>
          <w:b/>
          <w:sz w:val="24"/>
        </w:rPr>
        <w:t>（下述所有要求均为不允许偏离的实质性要求，若负偏离则按无效报</w:t>
      </w:r>
      <w:r>
        <w:rPr>
          <w:b/>
          <w:color w:val="000000" w:themeColor="text1"/>
          <w:sz w:val="24"/>
          <w14:textFill>
            <w14:solidFill>
              <w14:schemeClr w14:val="tx1"/>
            </w14:solidFill>
          </w14:textFill>
        </w:rPr>
        <w:t>价处理。）</w:t>
      </w:r>
    </w:p>
    <w:p>
      <w:pPr>
        <w:pStyle w:val="7"/>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rPr>
          <w:rFonts w:hint="eastAsia" w:ascii="宋体" w:hAnsi="宋体"/>
          <w:color w:val="000000" w:themeColor="text1"/>
          <w:sz w:val="24"/>
          <w:szCs w:val="24"/>
          <w14:textFill>
            <w14:solidFill>
              <w14:schemeClr w14:val="tx1"/>
            </w14:solidFill>
          </w14:textFill>
        </w:rPr>
      </w:pPr>
      <w:r>
        <w:rPr>
          <w:rFonts w:hint="eastAsia" w:ascii="宋体" w:hAnsi="宋体" w:cs="Arial"/>
          <w:b/>
          <w:bCs/>
          <w:color w:val="000000" w:themeColor="text1"/>
          <w:sz w:val="24"/>
          <w:szCs w:val="24"/>
          <w14:textFill>
            <w14:solidFill>
              <w14:schemeClr w14:val="tx1"/>
            </w14:solidFill>
          </w14:textFill>
        </w:rPr>
        <w:t>1</w:t>
      </w:r>
      <w:r>
        <w:rPr>
          <w:rFonts w:hint="eastAsia" w:ascii="宋体" w:hAnsi="宋体" w:cs="Arial"/>
          <w:b/>
          <w:bCs/>
          <w:color w:val="000000" w:themeColor="text1"/>
          <w:sz w:val="24"/>
          <w:szCs w:val="24"/>
          <w:lang w:val="en-US" w:eastAsia="zh-CN"/>
          <w14:textFill>
            <w14:solidFill>
              <w14:schemeClr w14:val="tx1"/>
            </w14:solidFill>
          </w14:textFill>
        </w:rPr>
        <w:t>.</w:t>
      </w:r>
      <w:r>
        <w:rPr>
          <w:rFonts w:hint="eastAsia" w:ascii="宋体" w:hAnsi="宋体" w:cs="Arial"/>
          <w:b/>
          <w:bCs/>
          <w:color w:val="000000" w:themeColor="text1"/>
          <w:sz w:val="24"/>
          <w:szCs w:val="24"/>
          <w14:textFill>
            <w14:solidFill>
              <w14:schemeClr w14:val="tx1"/>
            </w14:solidFill>
          </w14:textFill>
        </w:rPr>
        <w:t>交货地点</w:t>
      </w:r>
      <w:r>
        <w:rPr>
          <w:rFonts w:hint="eastAsia" w:ascii="宋体" w:hAnsi="宋体" w:cs="Arial"/>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采购人指定地点</w:t>
      </w:r>
    </w:p>
    <w:p>
      <w:pPr>
        <w:pStyle w:val="7"/>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rPr>
          <w:rFonts w:hint="eastAsia" w:ascii="宋体" w:hAnsi="宋体" w:eastAsia="宋体" w:cs="Arial"/>
          <w:b/>
          <w:color w:val="000000" w:themeColor="text1"/>
          <w:sz w:val="24"/>
          <w:szCs w:val="24"/>
          <w:lang w:eastAsia="zh-CN"/>
          <w14:textFill>
            <w14:solidFill>
              <w14:schemeClr w14:val="tx1"/>
            </w14:solidFill>
          </w14:textFill>
        </w:rPr>
      </w:pPr>
      <w:r>
        <w:rPr>
          <w:rFonts w:hint="eastAsia" w:ascii="宋体" w:hAnsi="宋体" w:cs="Arial"/>
          <w:b/>
          <w:bCs/>
          <w:color w:val="000000" w:themeColor="text1"/>
          <w:sz w:val="24"/>
          <w:szCs w:val="24"/>
          <w14:textFill>
            <w14:solidFill>
              <w14:schemeClr w14:val="tx1"/>
            </w14:solidFill>
          </w14:textFill>
        </w:rPr>
        <w:t>2</w:t>
      </w:r>
      <w:r>
        <w:rPr>
          <w:rFonts w:hint="eastAsia" w:ascii="宋体" w:hAnsi="宋体" w:cs="Arial"/>
          <w:b/>
          <w:bCs/>
          <w:color w:val="000000" w:themeColor="text1"/>
          <w:sz w:val="24"/>
          <w:szCs w:val="24"/>
          <w:lang w:val="en-US" w:eastAsia="zh-CN"/>
          <w14:textFill>
            <w14:solidFill>
              <w14:schemeClr w14:val="tx1"/>
            </w14:solidFill>
          </w14:textFill>
        </w:rPr>
        <w:t>.交付</w:t>
      </w:r>
      <w:r>
        <w:rPr>
          <w:rFonts w:hint="eastAsia" w:ascii="宋体" w:hAnsi="宋体" w:cs="Arial"/>
          <w:b/>
          <w:bCs/>
          <w:color w:val="000000" w:themeColor="text1"/>
          <w:sz w:val="24"/>
          <w:szCs w:val="24"/>
          <w14:textFill>
            <w14:solidFill>
              <w14:schemeClr w14:val="tx1"/>
            </w14:solidFill>
          </w14:textFill>
        </w:rPr>
        <w:t>时间</w:t>
      </w:r>
      <w:r>
        <w:rPr>
          <w:rFonts w:hint="eastAsia" w:ascii="宋体" w:hAnsi="宋体" w:cs="Arial"/>
          <w:color w:val="000000" w:themeColor="text1"/>
          <w:sz w:val="24"/>
          <w:szCs w:val="24"/>
          <w14:textFill>
            <w14:solidFill>
              <w14:schemeClr w14:val="tx1"/>
            </w14:solidFill>
          </w14:textFill>
        </w:rPr>
        <w:t>：</w:t>
      </w:r>
      <w:r>
        <w:rPr>
          <w:rFonts w:hint="eastAsia" w:ascii="宋体" w:hAnsi="宋体" w:cs="宋体"/>
          <w:color w:val="000000" w:themeColor="text1"/>
          <w:sz w:val="24"/>
          <w:lang w:bidi="ar"/>
          <w14:textFill>
            <w14:solidFill>
              <w14:schemeClr w14:val="tx1"/>
            </w14:solidFill>
          </w14:textFill>
        </w:rPr>
        <w:t>成交通知书发出之日起</w:t>
      </w:r>
      <w:r>
        <w:rPr>
          <w:rFonts w:hint="eastAsia" w:ascii="宋体" w:hAnsi="宋体" w:cs="宋体"/>
          <w:color w:val="000000" w:themeColor="text1"/>
          <w:sz w:val="24"/>
          <w:lang w:val="en-US" w:eastAsia="zh-CN" w:bidi="ar"/>
          <w14:textFill>
            <w14:solidFill>
              <w14:schemeClr w14:val="tx1"/>
            </w14:solidFill>
          </w14:textFill>
        </w:rPr>
        <w:t>30</w:t>
      </w:r>
      <w:r>
        <w:rPr>
          <w:rFonts w:hint="eastAsia" w:ascii="宋体" w:hAnsi="宋体" w:cs="宋体"/>
          <w:color w:val="000000" w:themeColor="text1"/>
          <w:sz w:val="24"/>
          <w:lang w:bidi="ar"/>
          <w14:textFill>
            <w14:solidFill>
              <w14:schemeClr w14:val="tx1"/>
            </w14:solidFill>
          </w14:textFill>
        </w:rPr>
        <w:t>日内签订合同</w:t>
      </w:r>
    </w:p>
    <w:p>
      <w:pPr>
        <w:pStyle w:val="3"/>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lang w:val="en-US" w:eastAsia="zh-CN"/>
          <w14:textFill>
            <w14:solidFill>
              <w14:schemeClr w14:val="tx1"/>
            </w14:solidFill>
          </w14:textFill>
        </w:rPr>
        <w:t>.</w:t>
      </w:r>
      <w:r>
        <w:rPr>
          <w:rFonts w:hint="eastAsia" w:ascii="宋体" w:hAnsi="宋体" w:cs="宋体"/>
          <w:b/>
          <w:bCs/>
          <w:color w:val="000000" w:themeColor="text1"/>
          <w:sz w:val="24"/>
          <w:szCs w:val="24"/>
          <w14:textFill>
            <w14:solidFill>
              <w14:schemeClr w14:val="tx1"/>
            </w14:solidFill>
          </w14:textFill>
        </w:rPr>
        <w:t>交付条件：</w:t>
      </w:r>
      <w:r>
        <w:rPr>
          <w:rFonts w:hint="eastAsia" w:ascii="宋体" w:hAnsi="宋体" w:cs="宋体"/>
          <w:b w:val="0"/>
          <w:bCs w:val="0"/>
          <w:color w:val="000000" w:themeColor="text1"/>
          <w:sz w:val="24"/>
          <w:szCs w:val="24"/>
          <w:lang w:val="en-US" w:eastAsia="zh-CN"/>
          <w14:textFill>
            <w14:solidFill>
              <w14:schemeClr w14:val="tx1"/>
            </w14:solidFill>
          </w14:textFill>
        </w:rPr>
        <w:t>验收合格</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both"/>
        <w:textAlignment w:val="auto"/>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.是否邀请供应商参与验收：</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both"/>
        <w:textAlignment w:val="auto"/>
        <w:rPr>
          <w:rStyle w:val="18"/>
          <w:rFonts w:ascii="宋体" w:hAnsi="宋体" w:cs="宋体"/>
          <w:b w:val="0"/>
          <w:bCs/>
          <w:color w:val="000000" w:themeColor="text1"/>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.验收方式：</w:t>
      </w:r>
      <w:r>
        <w:rPr>
          <w:rFonts w:hint="eastAsia" w:ascii="宋体" w:hAnsi="宋体" w:eastAsia="宋体" w:cs="宋体"/>
          <w:color w:val="000000" w:themeColor="text1"/>
          <w:kern w:val="0"/>
          <w:sz w:val="24"/>
          <w:szCs w:val="24"/>
          <w:lang w:val="en-US" w:eastAsia="zh-CN" w:bidi="ar-SA"/>
          <w14:textFill>
            <w14:solidFill>
              <w14:schemeClr w14:val="tx1"/>
            </w14:solidFill>
          </w14:textFill>
        </w:rPr>
        <w:t>按网上竞价文件及合同约定。</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both"/>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6</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.支付方式：</w:t>
      </w:r>
    </w:p>
    <w:tbl>
      <w:tblPr>
        <w:tblStyle w:val="16"/>
        <w:tblW w:w="52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0"/>
        <w:gridCol w:w="1411"/>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blHeader/>
        </w:trPr>
        <w:tc>
          <w:tcPr>
            <w:tcW w:w="598"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w:t>
            </w:r>
          </w:p>
        </w:tc>
        <w:tc>
          <w:tcPr>
            <w:tcW w:w="734"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支付比例(%)</w:t>
            </w:r>
          </w:p>
        </w:tc>
        <w:tc>
          <w:tcPr>
            <w:tcW w:w="3667"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598"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734"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50</w:t>
            </w:r>
          </w:p>
        </w:tc>
        <w:tc>
          <w:tcPr>
            <w:tcW w:w="3667"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rPr>
            </w:pPr>
            <w:r>
              <w:rPr>
                <w:rFonts w:hint="eastAsia" w:ascii="宋体" w:hAnsi="宋体" w:cs="宋体"/>
                <w:color w:val="000000" w:themeColor="text1"/>
                <w:kern w:val="0"/>
                <w:sz w:val="24"/>
                <w:szCs w:val="24"/>
                <w:lang w:val="en-US" w:eastAsia="zh-CN" w:bidi="ar-SA"/>
                <w14:textFill>
                  <w14:solidFill>
                    <w14:schemeClr w14:val="tx1"/>
                  </w14:solidFill>
                </w14:textFill>
              </w:rPr>
              <w:t>每半年</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支付</w:t>
            </w:r>
            <w:r>
              <w:rPr>
                <w:rFonts w:hint="eastAsia" w:ascii="宋体" w:hAnsi="宋体" w:cs="宋体"/>
                <w:color w:val="000000" w:themeColor="text1"/>
                <w:kern w:val="0"/>
                <w:sz w:val="24"/>
                <w:szCs w:val="24"/>
                <w:lang w:val="en-US" w:eastAsia="zh-CN" w:bidi="ar-SA"/>
                <w14:textFill>
                  <w14:solidFill>
                    <w14:schemeClr w14:val="tx1"/>
                  </w14:solidFill>
                </w14:textFill>
              </w:rPr>
              <w:t>一次</w:t>
            </w:r>
            <w:r>
              <w:rPr>
                <w:rFonts w:hint="eastAsia" w:ascii="宋体" w:hAnsi="宋体" w:eastAsia="宋体" w:cs="宋体"/>
                <w:color w:val="000000" w:themeColor="text1"/>
                <w:kern w:val="0"/>
                <w:sz w:val="24"/>
                <w:szCs w:val="24"/>
                <w:lang w:val="en-US" w:eastAsia="zh-CN" w:bidi="ar-SA"/>
                <w14:textFill>
                  <w14:solidFill>
                    <w14:schemeClr w14:val="tx1"/>
                  </w14:solidFill>
                </w14:textFill>
              </w:rPr>
              <w:t>，采购</w:t>
            </w:r>
            <w:r>
              <w:rPr>
                <w:rFonts w:hint="eastAsia" w:ascii="宋体" w:hAnsi="宋体" w:cs="宋体"/>
                <w:color w:val="000000" w:themeColor="text1"/>
                <w:kern w:val="0"/>
                <w:sz w:val="24"/>
                <w:szCs w:val="24"/>
                <w:lang w:val="en-US" w:eastAsia="zh-CN" w:bidi="ar-SA"/>
                <w14:textFill>
                  <w14:solidFill>
                    <w14:schemeClr w14:val="tx1"/>
                  </w14:solidFill>
                </w14:textFill>
              </w:rPr>
              <w:t>人</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收到</w:t>
            </w:r>
            <w:r>
              <w:rPr>
                <w:rFonts w:hint="eastAsia" w:ascii="宋体" w:hAnsi="宋体" w:cs="宋体"/>
                <w:color w:val="000000" w:themeColor="text1"/>
                <w:kern w:val="0"/>
                <w:sz w:val="24"/>
                <w:szCs w:val="24"/>
                <w:lang w:val="en-US" w:eastAsia="zh-CN" w:bidi="ar-SA"/>
                <w14:textFill>
                  <w14:solidFill>
                    <w14:schemeClr w14:val="tx1"/>
                  </w14:solidFill>
                </w14:textFill>
              </w:rPr>
              <w:t>成交供应商出具的</w:t>
            </w:r>
            <w:r>
              <w:rPr>
                <w:rFonts w:hint="eastAsia" w:ascii="宋体" w:hAnsi="宋体" w:eastAsia="宋体" w:cs="宋体"/>
                <w:color w:val="000000" w:themeColor="text1"/>
                <w:kern w:val="0"/>
                <w:sz w:val="24"/>
                <w:szCs w:val="24"/>
                <w:lang w:val="en-US" w:eastAsia="zh-CN" w:bidi="ar-SA"/>
                <w14:textFill>
                  <w14:solidFill>
                    <w14:schemeClr w14:val="tx1"/>
                  </w14:solidFill>
                </w14:textFill>
              </w:rPr>
              <w:t>全额正规发票等材料，达到付款条件起</w:t>
            </w:r>
            <w:r>
              <w:rPr>
                <w:rFonts w:hint="eastAsia" w:ascii="宋体" w:hAnsi="宋体" w:cs="宋体"/>
                <w:color w:val="000000" w:themeColor="text1"/>
                <w:kern w:val="0"/>
                <w:sz w:val="24"/>
                <w:szCs w:val="24"/>
                <w:lang w:val="en-US" w:eastAsia="zh-CN" w:bidi="ar-SA"/>
                <w14:textFill>
                  <w14:solidFill>
                    <w14:schemeClr w14:val="tx1"/>
                  </w14:solidFill>
                </w14:textFill>
              </w:rPr>
              <w:t>30</w:t>
            </w:r>
            <w:r>
              <w:rPr>
                <w:rFonts w:hint="eastAsia" w:ascii="宋体" w:hAnsi="宋体" w:eastAsia="宋体" w:cs="宋体"/>
                <w:color w:val="000000" w:themeColor="text1"/>
                <w:kern w:val="0"/>
                <w:sz w:val="24"/>
                <w:szCs w:val="24"/>
                <w:lang w:val="en-US" w:eastAsia="zh-CN" w:bidi="ar-SA"/>
                <w14:textFill>
                  <w14:solidFill>
                    <w14:schemeClr w14:val="tx1"/>
                  </w14:solidFill>
                </w14:textFill>
              </w:rPr>
              <w:t>日内，支付合同总金额</w:t>
            </w:r>
            <w:r>
              <w:rPr>
                <w:rFonts w:hint="eastAsia" w:ascii="宋体" w:hAnsi="宋体" w:cs="宋体"/>
                <w:color w:val="000000" w:themeColor="text1"/>
                <w:kern w:val="0"/>
                <w:sz w:val="24"/>
                <w:szCs w:val="24"/>
                <w:lang w:val="en-US" w:eastAsia="zh-CN" w:bidi="ar-SA"/>
                <w14:textFill>
                  <w14:solidFill>
                    <w14:schemeClr w14:val="tx1"/>
                  </w14:solidFill>
                </w14:textFill>
              </w:rPr>
              <w:t>的50</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r>
              <w:rPr>
                <w:rFonts w:hint="eastAsia" w:ascii="宋体" w:hAnsi="宋体" w:cs="宋体"/>
                <w:color w:val="000000" w:themeColor="text1"/>
                <w:kern w:val="0"/>
                <w:sz w:val="24"/>
                <w:szCs w:val="24"/>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trPr>
        <w:tc>
          <w:tcPr>
            <w:tcW w:w="598"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w:t>
            </w:r>
          </w:p>
        </w:tc>
        <w:tc>
          <w:tcPr>
            <w:tcW w:w="734"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50</w:t>
            </w:r>
          </w:p>
        </w:tc>
        <w:tc>
          <w:tcPr>
            <w:tcW w:w="3667" w:type="pct"/>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b w:val="0"/>
                <w:bCs w:val="0"/>
                <w:color w:val="auto"/>
                <w:kern w:val="0"/>
                <w:sz w:val="24"/>
                <w:szCs w:val="24"/>
                <w:lang w:val="en-US" w:eastAsia="zh-CN" w:bidi="ar"/>
              </w:rPr>
            </w:pPr>
            <w:r>
              <w:rPr>
                <w:rFonts w:hint="eastAsia" w:ascii="宋体" w:hAnsi="宋体" w:cs="宋体"/>
                <w:color w:val="000000" w:themeColor="text1"/>
                <w:kern w:val="0"/>
                <w:sz w:val="24"/>
                <w:szCs w:val="24"/>
                <w:lang w:val="en-US" w:eastAsia="zh-CN" w:bidi="ar-SA"/>
                <w14:textFill>
                  <w14:solidFill>
                    <w14:schemeClr w14:val="tx1"/>
                  </w14:solidFill>
                </w14:textFill>
              </w:rPr>
              <w:t>每半年</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支付</w:t>
            </w:r>
            <w:r>
              <w:rPr>
                <w:rFonts w:hint="eastAsia" w:ascii="宋体" w:hAnsi="宋体" w:cs="宋体"/>
                <w:color w:val="000000" w:themeColor="text1"/>
                <w:kern w:val="0"/>
                <w:sz w:val="24"/>
                <w:szCs w:val="24"/>
                <w:lang w:val="en-US" w:eastAsia="zh-CN" w:bidi="ar-SA"/>
                <w14:textFill>
                  <w14:solidFill>
                    <w14:schemeClr w14:val="tx1"/>
                  </w14:solidFill>
                </w14:textFill>
              </w:rPr>
              <w:t>一次</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r>
              <w:rPr>
                <w:rFonts w:ascii="宋体" w:hAnsi="宋体" w:eastAsia="宋体" w:cs="宋体"/>
                <w:b w:val="0"/>
                <w:bCs w:val="0"/>
                <w:color w:val="auto"/>
                <w:kern w:val="0"/>
                <w:sz w:val="24"/>
                <w:szCs w:val="24"/>
                <w:lang w:val="en-US" w:eastAsia="zh-CN" w:bidi="ar"/>
              </w:rPr>
              <w:t>经验收合格后</w:t>
            </w:r>
            <w:r>
              <w:rPr>
                <w:rFonts w:hint="eastAsia" w:ascii="宋体" w:hAnsi="宋体" w:eastAsia="宋体" w:cs="宋体"/>
                <w:b w:val="0"/>
                <w:bCs w:val="0"/>
                <w:color w:val="auto"/>
                <w:kern w:val="0"/>
                <w:sz w:val="24"/>
                <w:szCs w:val="24"/>
                <w:lang w:val="en-US" w:eastAsia="zh-CN" w:bidi="ar"/>
              </w:rPr>
              <w:t>，</w:t>
            </w:r>
            <w:r>
              <w:rPr>
                <w:rFonts w:hint="eastAsia" w:ascii="宋体" w:hAnsi="宋体" w:eastAsia="宋体" w:cs="宋体"/>
                <w:color w:val="000000" w:themeColor="text1"/>
                <w:kern w:val="0"/>
                <w:sz w:val="24"/>
                <w:szCs w:val="24"/>
                <w:lang w:val="en-US" w:eastAsia="zh-CN" w:bidi="ar-SA"/>
                <w14:textFill>
                  <w14:solidFill>
                    <w14:schemeClr w14:val="tx1"/>
                  </w14:solidFill>
                </w14:textFill>
              </w:rPr>
              <w:t>采购</w:t>
            </w:r>
            <w:r>
              <w:rPr>
                <w:rFonts w:hint="eastAsia" w:ascii="宋体" w:hAnsi="宋体" w:cs="宋体"/>
                <w:color w:val="000000" w:themeColor="text1"/>
                <w:kern w:val="0"/>
                <w:sz w:val="24"/>
                <w:szCs w:val="24"/>
                <w:lang w:val="en-US" w:eastAsia="zh-CN" w:bidi="ar-SA"/>
                <w14:textFill>
                  <w14:solidFill>
                    <w14:schemeClr w14:val="tx1"/>
                  </w14:solidFill>
                </w14:textFill>
              </w:rPr>
              <w:t>人</w:t>
            </w:r>
            <w:r>
              <w:rPr>
                <w:rFonts w:hint="eastAsia" w:ascii="宋体" w:hAnsi="宋体" w:eastAsia="宋体" w:cs="宋体"/>
                <w:color w:val="000000" w:themeColor="text1"/>
                <w:kern w:val="0"/>
                <w:sz w:val="24"/>
                <w:szCs w:val="24"/>
                <w:lang w:val="en-US" w:eastAsia="zh-CN" w:bidi="ar-SA"/>
                <w14:textFill>
                  <w14:solidFill>
                    <w14:schemeClr w14:val="tx1"/>
                  </w14:solidFill>
                </w14:textFill>
              </w:rPr>
              <w:t>收到</w:t>
            </w:r>
            <w:r>
              <w:rPr>
                <w:rFonts w:hint="eastAsia" w:ascii="宋体" w:hAnsi="宋体" w:cs="宋体"/>
                <w:color w:val="000000" w:themeColor="text1"/>
                <w:kern w:val="0"/>
                <w:sz w:val="24"/>
                <w:szCs w:val="24"/>
                <w:lang w:val="en-US" w:eastAsia="zh-CN" w:bidi="ar-SA"/>
                <w14:textFill>
                  <w14:solidFill>
                    <w14:schemeClr w14:val="tx1"/>
                  </w14:solidFill>
                </w14:textFill>
              </w:rPr>
              <w:t>成交供应商出具的</w:t>
            </w:r>
            <w:r>
              <w:rPr>
                <w:rFonts w:hint="eastAsia" w:ascii="宋体" w:hAnsi="宋体" w:eastAsia="宋体" w:cs="宋体"/>
                <w:color w:val="000000" w:themeColor="text1"/>
                <w:kern w:val="0"/>
                <w:sz w:val="24"/>
                <w:szCs w:val="24"/>
                <w:lang w:val="en-US" w:eastAsia="zh-CN" w:bidi="ar-SA"/>
                <w14:textFill>
                  <w14:solidFill>
                    <w14:schemeClr w14:val="tx1"/>
                  </w14:solidFill>
                </w14:textFill>
              </w:rPr>
              <w:t>全额正规发票等材料，达到付款条件起</w:t>
            </w:r>
            <w:r>
              <w:rPr>
                <w:rFonts w:hint="eastAsia" w:ascii="宋体" w:hAnsi="宋体" w:cs="宋体"/>
                <w:color w:val="000000" w:themeColor="text1"/>
                <w:kern w:val="0"/>
                <w:sz w:val="24"/>
                <w:szCs w:val="24"/>
                <w:lang w:val="en-US" w:eastAsia="zh-CN" w:bidi="ar-SA"/>
                <w14:textFill>
                  <w14:solidFill>
                    <w14:schemeClr w14:val="tx1"/>
                  </w14:solidFill>
                </w14:textFill>
              </w:rPr>
              <w:t>30</w:t>
            </w:r>
            <w:r>
              <w:rPr>
                <w:rFonts w:hint="eastAsia" w:ascii="宋体" w:hAnsi="宋体" w:eastAsia="宋体" w:cs="宋体"/>
                <w:color w:val="000000" w:themeColor="text1"/>
                <w:kern w:val="0"/>
                <w:sz w:val="24"/>
                <w:szCs w:val="24"/>
                <w:lang w:val="en-US" w:eastAsia="zh-CN" w:bidi="ar-SA"/>
                <w14:textFill>
                  <w14:solidFill>
                    <w14:schemeClr w14:val="tx1"/>
                  </w14:solidFill>
                </w14:textFill>
              </w:rPr>
              <w:t>日内，支付合同总金额</w:t>
            </w:r>
            <w:r>
              <w:rPr>
                <w:rFonts w:hint="eastAsia" w:ascii="宋体" w:hAnsi="宋体" w:cs="宋体"/>
                <w:color w:val="000000" w:themeColor="text1"/>
                <w:kern w:val="0"/>
                <w:sz w:val="24"/>
                <w:szCs w:val="24"/>
                <w:lang w:val="en-US" w:eastAsia="zh-CN" w:bidi="ar-SA"/>
                <w14:textFill>
                  <w14:solidFill>
                    <w14:schemeClr w14:val="tx1"/>
                  </w14:solidFill>
                </w14:textFill>
              </w:rPr>
              <w:t>的50</w:t>
            </w:r>
            <w:r>
              <w:rPr>
                <w:rFonts w:hint="eastAsia" w:ascii="宋体" w:hAnsi="宋体" w:eastAsia="宋体" w:cs="宋体"/>
                <w:color w:val="000000" w:themeColor="text1"/>
                <w:kern w:val="0"/>
                <w:sz w:val="24"/>
                <w:szCs w:val="24"/>
                <w:lang w:val="en-US" w:eastAsia="zh-CN" w:bidi="ar-SA"/>
                <w14:textFill>
                  <w14:solidFill>
                    <w14:schemeClr w14:val="tx1"/>
                  </w14:solidFill>
                </w14:textFill>
              </w:rPr>
              <w:t>%</w:t>
            </w:r>
            <w:r>
              <w:rPr>
                <w:rFonts w:hint="eastAsia" w:ascii="宋体" w:hAnsi="宋体" w:cs="宋体"/>
                <w:color w:val="000000" w:themeColor="text1"/>
                <w:kern w:val="0"/>
                <w:sz w:val="24"/>
                <w:szCs w:val="24"/>
                <w:lang w:val="en-US" w:eastAsia="zh-CN" w:bidi="ar-SA"/>
                <w14:textFill>
                  <w14:solidFill>
                    <w14:schemeClr w14:val="tx1"/>
                  </w14:solidFill>
                </w14:textFill>
              </w:rPr>
              <w:t>。</w:t>
            </w:r>
          </w:p>
        </w:tc>
      </w:tr>
    </w:tbl>
    <w:p>
      <w:pPr>
        <w:keepNext w:val="0"/>
        <w:keepLines w:val="0"/>
        <w:pageBreakBefore w:val="0"/>
        <w:widowControl/>
        <w:tabs>
          <w:tab w:val="left" w:pos="900"/>
          <w:tab w:val="left" w:pos="1100"/>
        </w:tabs>
        <w:kinsoku/>
        <w:wordWrap/>
        <w:overflowPunct/>
        <w:topLinePunct w:val="0"/>
        <w:autoSpaceDE/>
        <w:autoSpaceDN/>
        <w:bidi w:val="0"/>
        <w:adjustRightInd/>
        <w:snapToGrid/>
        <w:spacing w:line="360" w:lineRule="auto"/>
        <w:ind w:left="0" w:leftChars="0" w:firstLine="482" w:firstLineChars="200"/>
        <w:jc w:val="both"/>
        <w:textAlignment w:val="baseline"/>
        <w:rPr>
          <w:rFonts w:ascii="宋体" w:hAnsi="宋体" w:eastAsia="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7</w:t>
      </w:r>
      <w:r>
        <w:rPr>
          <w:rFonts w:hint="eastAsia" w:ascii="宋体" w:hAnsi="宋体" w:eastAsia="宋体" w:cs="宋体"/>
          <w:b/>
          <w:bCs/>
          <w:color w:val="000000" w:themeColor="text1"/>
          <w:sz w:val="24"/>
          <w:lang w:val="en-US" w:eastAsia="zh-CN"/>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关于“违约责任”的说明：</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（1）成交供应商符合验收条件的，采购人应严格按照网上竞价文件要求在双方约定的时间内进行验收，采购人无正当理由不得无故拖延验收时间。</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（2）成交供应商所提供的服务不符合合同要求</w:t>
      </w:r>
      <w:r>
        <w:rPr>
          <w:rFonts w:hint="eastAsia" w:ascii="宋体" w:hAnsi="宋体"/>
          <w:color w:val="000000" w:themeColor="text1"/>
          <w:sz w:val="24"/>
          <w:lang w:eastAsia="zh-CN"/>
          <w14:textFill>
            <w14:solidFill>
              <w14:schemeClr w14:val="tx1"/>
            </w14:solidFill>
          </w14:textFill>
        </w:rPr>
        <w:t>且拒不整改的</w:t>
      </w:r>
      <w:r>
        <w:rPr>
          <w:rFonts w:hint="eastAsia" w:ascii="宋体" w:hAnsi="宋体"/>
          <w:color w:val="000000" w:themeColor="text1"/>
          <w:sz w:val="24"/>
          <w14:textFill>
            <w14:solidFill>
              <w14:schemeClr w14:val="tx1"/>
            </w14:solidFill>
          </w14:textFill>
        </w:rPr>
        <w:t>，采购人有权拒收并不予支付合同</w:t>
      </w:r>
      <w:r>
        <w:rPr>
          <w:rFonts w:hint="eastAsia" w:ascii="宋体" w:hAnsi="宋体"/>
          <w:color w:val="000000" w:themeColor="text1"/>
          <w:sz w:val="24"/>
          <w:lang w:val="en-US" w:eastAsia="zh-CN"/>
          <w14:textFill>
            <w14:solidFill>
              <w14:schemeClr w14:val="tx1"/>
            </w14:solidFill>
          </w14:textFill>
        </w:rPr>
        <w:t>款</w:t>
      </w:r>
      <w:r>
        <w:rPr>
          <w:rFonts w:hint="eastAsia" w:ascii="宋体" w:hAnsi="宋体"/>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（3）成交供应商不能按时完整交付服务的，</w:t>
      </w:r>
      <w:r>
        <w:rPr>
          <w:rFonts w:hint="eastAsia" w:ascii="宋体" w:hAnsi="宋体"/>
          <w:color w:val="000000" w:themeColor="text1"/>
          <w:sz w:val="24"/>
          <w:lang w:eastAsia="zh-CN"/>
          <w14:textFill>
            <w14:solidFill>
              <w14:schemeClr w14:val="tx1"/>
            </w14:solidFill>
          </w14:textFill>
        </w:rPr>
        <w:t>每逾期</w:t>
      </w:r>
      <w:r>
        <w:rPr>
          <w:rFonts w:hint="eastAsia" w:ascii="宋体" w:hAnsi="宋体"/>
          <w:color w:val="000000" w:themeColor="text1"/>
          <w:sz w:val="24"/>
          <w:lang w:val="en-US" w:eastAsia="zh-CN"/>
          <w14:textFill>
            <w14:solidFill>
              <w14:schemeClr w14:val="tx1"/>
            </w14:solidFill>
          </w14:textFill>
        </w:rPr>
        <w:t>1天，需向采购人支付违约金1000元，</w:t>
      </w:r>
      <w:r>
        <w:rPr>
          <w:rFonts w:hint="eastAsia" w:ascii="宋体" w:hAnsi="宋体"/>
          <w:color w:val="000000" w:themeColor="text1"/>
          <w:sz w:val="24"/>
          <w14:textFill>
            <w14:solidFill>
              <w14:schemeClr w14:val="tx1"/>
            </w14:solidFill>
          </w14:textFill>
        </w:rPr>
        <w:t>逾期超过</w:t>
      </w:r>
      <w:r>
        <w:rPr>
          <w:rFonts w:hint="eastAsia" w:ascii="宋体" w:hAnsi="宋体"/>
          <w:color w:val="000000" w:themeColor="text1"/>
          <w:sz w:val="24"/>
          <w:lang w:val="en-US" w:eastAsia="zh-CN"/>
          <w14:textFill>
            <w14:solidFill>
              <w14:schemeClr w14:val="tx1"/>
            </w14:solidFill>
          </w14:textFill>
        </w:rPr>
        <w:t>7天</w:t>
      </w:r>
      <w:r>
        <w:rPr>
          <w:rFonts w:hint="eastAsia" w:ascii="宋体" w:hAnsi="宋体"/>
          <w:color w:val="000000" w:themeColor="text1"/>
          <w:sz w:val="24"/>
          <w14:textFill>
            <w14:solidFill>
              <w14:schemeClr w14:val="tx1"/>
            </w14:solidFill>
          </w14:textFill>
        </w:rPr>
        <w:t>的，采购人有权单方解除合同</w:t>
      </w:r>
      <w:r>
        <w:rPr>
          <w:rFonts w:hint="eastAsia" w:ascii="宋体" w:hAnsi="宋体"/>
          <w:color w:val="000000" w:themeColor="text1"/>
          <w:sz w:val="24"/>
          <w:lang w:eastAsia="zh-CN"/>
          <w14:textFill>
            <w14:solidFill>
              <w14:schemeClr w14:val="tx1"/>
            </w14:solidFill>
          </w14:textFill>
        </w:rPr>
        <w:t>，并</w:t>
      </w:r>
      <w:r>
        <w:rPr>
          <w:rFonts w:hint="eastAsia" w:ascii="宋体" w:hAnsi="宋体"/>
          <w:color w:val="000000" w:themeColor="text1"/>
          <w:sz w:val="24"/>
          <w:lang w:val="en-US" w:eastAsia="zh-CN"/>
          <w14:textFill>
            <w14:solidFill>
              <w14:schemeClr w14:val="tx1"/>
            </w14:solidFill>
          </w14:textFill>
        </w:rPr>
        <w:t>不予支付合同款</w:t>
      </w:r>
      <w:r>
        <w:rPr>
          <w:rFonts w:hint="eastAsia" w:ascii="宋体" w:hAnsi="宋体"/>
          <w:color w:val="000000" w:themeColor="text1"/>
          <w:sz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ascii="宋体" w:hAnsi="宋体"/>
          <w:color w:val="auto"/>
          <w:sz w:val="24"/>
        </w:rPr>
      </w:pPr>
      <w:r>
        <w:rPr>
          <w:rFonts w:hint="eastAsia" w:ascii="宋体" w:hAnsi="宋体"/>
          <w:color w:val="000000" w:themeColor="text1"/>
          <w:sz w:val="24"/>
          <w14:textFill>
            <w14:solidFill>
              <w14:schemeClr w14:val="tx1"/>
            </w14:solidFill>
          </w14:textFill>
        </w:rPr>
        <w:t>（4）成交供应商未经采购人同意单方面终止合同的，采购人</w:t>
      </w:r>
      <w:r>
        <w:rPr>
          <w:rFonts w:hint="eastAsia" w:ascii="宋体" w:hAnsi="宋体"/>
          <w:sz w:val="24"/>
          <w:lang w:eastAsia="zh-CN"/>
        </w:rPr>
        <w:t>将不予支付合同款</w: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jc w:val="both"/>
        <w:rPr>
          <w:rFonts w:hint="eastAsia" w:ascii="宋体" w:hAnsi="宋体"/>
          <w:color w:val="auto"/>
          <w:sz w:val="24"/>
        </w:rPr>
      </w:pPr>
      <w:r>
        <w:rPr>
          <w:rFonts w:hint="eastAsia" w:ascii="宋体" w:hAnsi="宋体"/>
          <w:color w:val="auto"/>
          <w:sz w:val="24"/>
        </w:rPr>
        <w:t>（5）因成交供应商违约对采购人造成损失的赔偿金及合同约定的违约金均可由采购人从未支付的合同款中扣除。</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480" w:firstLineChars="200"/>
        <w:jc w:val="both"/>
        <w:rPr>
          <w:rStyle w:val="18"/>
          <w:rFonts w:hint="eastAsia" w:eastAsia="宋体"/>
        </w:rPr>
      </w:pPr>
      <w:r>
        <w:rPr>
          <w:rFonts w:hint="eastAsia" w:ascii="宋体" w:hAnsi="宋体"/>
          <w:sz w:val="24"/>
          <w:lang w:eastAsia="zh-CN"/>
        </w:rPr>
        <w:t>（</w:t>
      </w:r>
      <w:r>
        <w:rPr>
          <w:rFonts w:hint="eastAsia" w:ascii="宋体" w:hAnsi="宋体"/>
          <w:sz w:val="24"/>
          <w:lang w:val="en-US" w:eastAsia="zh-CN"/>
        </w:rPr>
        <w:t>6</w:t>
      </w:r>
      <w:r>
        <w:rPr>
          <w:rFonts w:hint="eastAsia" w:ascii="宋体" w:hAnsi="宋体"/>
          <w:sz w:val="24"/>
          <w:lang w:eastAsia="zh-CN"/>
        </w:rPr>
        <w:t>）</w:t>
      </w:r>
      <w:r>
        <w:rPr>
          <w:rFonts w:hint="eastAsia" w:ascii="宋体" w:hAnsi="宋体" w:cs="宋体"/>
          <w:b w:val="0"/>
          <w:bCs/>
          <w:color w:val="auto"/>
          <w:kern w:val="0"/>
          <w:sz w:val="24"/>
          <w:lang w:val="en-US" w:eastAsia="zh-CN"/>
        </w:rPr>
        <w:t>除上述具体违约情形外，成交人出现不符合网上竞价文件、响应文件、合同要求的其他情形，每发现一次，需向采购人支付违约金1000元。</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2" w:firstLineChars="200"/>
        <w:jc w:val="both"/>
        <w:rPr>
          <w:rFonts w:eastAsia="宋体"/>
        </w:rPr>
      </w:pPr>
      <w:r>
        <w:rPr>
          <w:rStyle w:val="18"/>
          <w:rFonts w:hint="eastAsia"/>
          <w:lang w:val="en-US" w:eastAsia="zh-CN"/>
        </w:rPr>
        <w:t>8</w:t>
      </w:r>
      <w:r>
        <w:rPr>
          <w:rStyle w:val="18"/>
          <w:rFonts w:hint="eastAsia" w:eastAsia="宋体"/>
          <w:lang w:val="en-US" w:eastAsia="zh-CN"/>
        </w:rPr>
        <w:t>.</w:t>
      </w:r>
      <w:r>
        <w:rPr>
          <w:rStyle w:val="18"/>
          <w:rFonts w:hint="eastAsia" w:eastAsia="宋体"/>
        </w:rPr>
        <w:t>关于“诉讼相关费用承担”的说明：</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Fonts w:hint="eastAsia" w:eastAsia="宋体"/>
          <w:b/>
          <w:bCs/>
        </w:rPr>
      </w:pPr>
      <w:r>
        <w:rPr>
          <w:rFonts w:hint="eastAsia" w:eastAsia="宋体"/>
        </w:rPr>
        <w:t>若因成交供应商</w:t>
      </w:r>
      <w:r>
        <w:rPr>
          <w:rFonts w:hint="eastAsia" w:eastAsia="宋体"/>
          <w:lang w:eastAsia="zh-CN"/>
        </w:rPr>
        <w:t>未</w:t>
      </w:r>
      <w:r>
        <w:rPr>
          <w:rFonts w:hint="eastAsia" w:eastAsia="宋体"/>
        </w:rPr>
        <w:t>履行合同项下义务导致采购人所产生的一切损失（包括但不限于人身财产的损失、律师费、诉讼费、保全费、鉴定费等），均由成交供应商承担赔偿责任。</w:t>
      </w:r>
      <w:bookmarkEnd w:id="3"/>
      <w:bookmarkEnd w:id="4"/>
      <w:bookmarkEnd w:id="5"/>
      <w:bookmarkEnd w:id="6"/>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2" w:firstLineChars="200"/>
        <w:jc w:val="both"/>
        <w:rPr>
          <w:rFonts w:eastAsia="宋体"/>
          <w:b/>
          <w:bCs/>
        </w:rPr>
      </w:pPr>
      <w:r>
        <w:rPr>
          <w:rFonts w:hint="eastAsia"/>
          <w:b/>
          <w:bCs/>
          <w:lang w:val="en-US" w:eastAsia="zh-CN"/>
        </w:rPr>
        <w:t>9</w:t>
      </w:r>
      <w:r>
        <w:rPr>
          <w:rFonts w:hint="eastAsia" w:eastAsia="宋体"/>
          <w:b/>
          <w:bCs/>
          <w:lang w:val="en-US" w:eastAsia="zh-CN"/>
        </w:rPr>
        <w:t>.</w:t>
      </w:r>
      <w:r>
        <w:rPr>
          <w:rFonts w:hint="eastAsia" w:eastAsia="宋体"/>
          <w:b/>
          <w:bCs/>
        </w:rPr>
        <w:t>关于“</w:t>
      </w:r>
      <w:r>
        <w:rPr>
          <w:rFonts w:hint="eastAsia" w:eastAsia="宋体"/>
          <w:b/>
          <w:bCs/>
          <w:lang w:val="zh-TW"/>
        </w:rPr>
        <w:t>不可抗力</w:t>
      </w:r>
      <w:r>
        <w:rPr>
          <w:rFonts w:hint="eastAsia" w:eastAsia="宋体"/>
          <w:b/>
          <w:bCs/>
        </w:rPr>
        <w:t>”的说明：</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Fonts w:eastAsia="宋体"/>
          <w:lang w:val="zh-TW"/>
        </w:rPr>
      </w:pPr>
      <w:r>
        <w:rPr>
          <w:rFonts w:hint="eastAsia" w:eastAsia="宋体"/>
        </w:rPr>
        <w:t>（1）</w:t>
      </w:r>
      <w:r>
        <w:rPr>
          <w:rFonts w:hint="eastAsia" w:eastAsia="宋体"/>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Style w:val="18"/>
          <w:rFonts w:hint="eastAsia" w:eastAsia="宋体"/>
        </w:rPr>
      </w:pPr>
      <w:r>
        <w:rPr>
          <w:rFonts w:hint="eastAsia" w:eastAsia="宋体"/>
        </w:rPr>
        <w:t>（2）</w:t>
      </w:r>
      <w:r>
        <w:rPr>
          <w:rFonts w:hint="eastAsia" w:eastAsia="宋体"/>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2" w:firstLineChars="200"/>
        <w:jc w:val="both"/>
        <w:rPr>
          <w:rStyle w:val="18"/>
          <w:rFonts w:eastAsia="宋体"/>
        </w:rPr>
      </w:pPr>
      <w:r>
        <w:rPr>
          <w:rStyle w:val="18"/>
          <w:rFonts w:hint="eastAsia"/>
          <w:lang w:val="en-US" w:eastAsia="zh-CN"/>
        </w:rPr>
        <w:t>10</w:t>
      </w:r>
      <w:r>
        <w:rPr>
          <w:rStyle w:val="18"/>
          <w:rFonts w:hint="eastAsia" w:eastAsia="宋体"/>
          <w:lang w:val="en-US" w:eastAsia="zh-CN"/>
        </w:rPr>
        <w:t>.</w:t>
      </w:r>
      <w:r>
        <w:rPr>
          <w:rStyle w:val="18"/>
          <w:rFonts w:hint="eastAsia" w:eastAsia="宋体"/>
        </w:rPr>
        <w:t>关于“专利权及知识产权”的说明：</w:t>
      </w:r>
    </w:p>
    <w:p>
      <w:pPr>
        <w:pStyle w:val="1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rPr>
          <w:rFonts w:eastAsia="宋体"/>
          <w:lang w:val="zh-TW"/>
        </w:rPr>
      </w:pPr>
      <w:r>
        <w:rPr>
          <w:rFonts w:hint="eastAsia" w:eastAsia="宋体"/>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rPr>
        <w:t>成交供应商</w:t>
      </w:r>
      <w:r>
        <w:rPr>
          <w:rFonts w:hint="eastAsia" w:eastAsia="宋体"/>
          <w:lang w:val="zh-TW"/>
        </w:rPr>
        <w:t>须与第三方交涉并承担可能发生的责任与一切费用。如采购人因此而遭致损失的，</w:t>
      </w:r>
      <w:r>
        <w:rPr>
          <w:rFonts w:hint="eastAsia"/>
        </w:rPr>
        <w:t>成交供应商</w:t>
      </w:r>
      <w:r>
        <w:rPr>
          <w:rFonts w:hint="eastAsia" w:eastAsia="宋体"/>
          <w:lang w:val="zh-TW"/>
        </w:rPr>
        <w:t>应赔偿该损失。</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rPr>
          <w:rFonts w:eastAsia="宋体"/>
        </w:rPr>
      </w:pPr>
      <w:r>
        <w:rPr>
          <w:rStyle w:val="18"/>
          <w:rFonts w:hint="eastAsia"/>
          <w:lang w:val="en-US" w:eastAsia="zh-CN"/>
        </w:rPr>
        <w:t>11</w:t>
      </w:r>
      <w:r>
        <w:rPr>
          <w:rStyle w:val="18"/>
          <w:rFonts w:hint="eastAsia" w:eastAsia="宋体"/>
          <w:lang w:val="en-US" w:eastAsia="zh-CN"/>
        </w:rPr>
        <w:t>.</w:t>
      </w:r>
      <w:r>
        <w:rPr>
          <w:rStyle w:val="18"/>
          <w:rFonts w:hint="eastAsia" w:eastAsia="宋体"/>
        </w:rPr>
        <w:t>关于“保密条款”的说明：</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eastAsia="宋体"/>
        </w:rPr>
      </w:pPr>
      <w:r>
        <w:rPr>
          <w:rFonts w:hint="eastAsia" w:eastAsia="宋体"/>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eastAsia="宋体"/>
        </w:rPr>
      </w:pPr>
      <w:r>
        <w:rPr>
          <w:rFonts w:hint="eastAsia" w:eastAsia="宋体"/>
        </w:rPr>
        <w:t>（2）成交供应商违反本条约定泄露采购人的涉密信息的，应承担相应的法律责任，造成采购人损失的，成交供应商应当依法承担赔偿责任。</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hint="eastAsia" w:eastAsia="宋体"/>
          <w:b/>
          <w:bCs/>
        </w:rPr>
      </w:pPr>
      <w:r>
        <w:rPr>
          <w:rFonts w:hint="eastAsia" w:eastAsia="宋体"/>
        </w:rPr>
        <w:t>（3）本条款不因合同届满或解除而失效。</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rPr>
          <w:rFonts w:eastAsia="宋体"/>
          <w:b/>
          <w:bCs/>
        </w:rPr>
      </w:pPr>
      <w:r>
        <w:rPr>
          <w:rFonts w:hint="eastAsia"/>
          <w:b/>
          <w:bCs/>
          <w:lang w:val="en-US" w:eastAsia="zh-CN"/>
        </w:rPr>
        <w:t>12</w:t>
      </w:r>
      <w:r>
        <w:rPr>
          <w:rFonts w:hint="eastAsia" w:eastAsia="宋体"/>
          <w:b/>
          <w:bCs/>
          <w:lang w:val="en-US" w:eastAsia="zh-CN"/>
        </w:rPr>
        <w:t>.</w:t>
      </w:r>
      <w:r>
        <w:rPr>
          <w:rFonts w:hint="eastAsia" w:eastAsia="宋体"/>
          <w:b/>
          <w:bCs/>
        </w:rPr>
        <w:t>关于“</w:t>
      </w:r>
      <w:r>
        <w:rPr>
          <w:rFonts w:hint="eastAsia" w:eastAsia="宋体"/>
          <w:b/>
          <w:bCs/>
          <w:lang w:val="zh-TW"/>
        </w:rPr>
        <w:t>廉政条款</w:t>
      </w:r>
      <w:r>
        <w:rPr>
          <w:rFonts w:hint="eastAsia" w:eastAsia="宋体"/>
          <w:b/>
          <w:bCs/>
        </w:rPr>
        <w:t>”的说明</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hint="eastAsia" w:eastAsia="宋体"/>
          <w:b/>
          <w:bCs/>
        </w:rPr>
      </w:pPr>
      <w:r>
        <w:rPr>
          <w:rFonts w:hint="eastAsia" w:eastAsia="宋体"/>
          <w:lang w:val="zh-TW"/>
        </w:rPr>
        <w:t>供应商及其工作人员不得有以任何形式行贿采购人工作人员的行为，若发现并被核查属实的，采购人有权解除合同且采购人</w:t>
      </w:r>
      <w:r>
        <w:rPr>
          <w:rFonts w:hint="eastAsia"/>
          <w:lang w:val="en-US" w:eastAsia="zh-CN"/>
        </w:rPr>
        <w:t>不予</w:t>
      </w:r>
      <w:r>
        <w:rPr>
          <w:rFonts w:hint="eastAsia" w:eastAsia="宋体"/>
          <w:lang w:val="zh-TW"/>
        </w:rPr>
        <w:t>支付合同款，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rPr>
          <w:rFonts w:eastAsia="宋体"/>
          <w:b/>
          <w:bCs/>
        </w:rPr>
      </w:pPr>
      <w:r>
        <w:rPr>
          <w:rFonts w:hint="eastAsia"/>
          <w:b/>
          <w:bCs/>
          <w:lang w:val="en-US" w:eastAsia="zh-CN"/>
        </w:rPr>
        <w:t>13</w:t>
      </w:r>
      <w:r>
        <w:rPr>
          <w:rFonts w:hint="eastAsia" w:eastAsia="宋体"/>
          <w:b/>
          <w:bCs/>
          <w:lang w:val="en-US" w:eastAsia="zh-CN"/>
        </w:rPr>
        <w:t>.</w:t>
      </w:r>
      <w:r>
        <w:rPr>
          <w:rFonts w:hint="eastAsia" w:eastAsia="宋体"/>
          <w:b/>
          <w:bCs/>
        </w:rPr>
        <w:t>关于“</w:t>
      </w:r>
      <w:r>
        <w:rPr>
          <w:rFonts w:hint="eastAsia" w:eastAsia="宋体"/>
          <w:b/>
          <w:bCs/>
          <w:lang w:val="zh-TW"/>
        </w:rPr>
        <w:t>合同纠纷处理方式</w:t>
      </w:r>
      <w:r>
        <w:rPr>
          <w:rFonts w:hint="eastAsia" w:eastAsia="宋体"/>
          <w:b/>
          <w:bCs/>
        </w:rPr>
        <w:t>”的说明</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rFonts w:eastAsia="宋体"/>
          <w:lang w:val="zh-TW"/>
        </w:rPr>
      </w:pPr>
      <w:r>
        <w:rPr>
          <w:rFonts w:hint="eastAsia" w:ascii="Times New Roman" w:hAnsi="Times New Roman" w:cs="Times New Roman"/>
        </w:rPr>
        <w:t>（1）</w:t>
      </w:r>
      <w:r>
        <w:rPr>
          <w:rFonts w:ascii="Times New Roman" w:hAnsi="Times New Roman" w:cs="Times New Roman"/>
        </w:rPr>
        <w:t>采购人及</w:t>
      </w:r>
      <w:r>
        <w:rPr>
          <w:rFonts w:hint="eastAsia" w:ascii="Times New Roman" w:hAnsi="Times New Roman" w:cs="Times New Roman"/>
        </w:rPr>
        <w:t>成交供应商</w:t>
      </w:r>
      <w:r>
        <w:rPr>
          <w:rFonts w:hint="eastAsia" w:eastAsia="宋体"/>
          <w:lang w:val="zh-TW"/>
        </w:rPr>
        <w:t>双方必须认真履行合同条款。因本合同或与本合同有关的一切事项发生争议，由双方友好协商解决，协商不成的，任何一方均可向采购人所在地人民法院提起诉讼。</w:t>
      </w:r>
    </w:p>
    <w:p>
      <w:pPr>
        <w:pStyle w:val="14"/>
        <w:keepNext w:val="0"/>
        <w:keepLines w:val="0"/>
        <w:pageBreakBefore w:val="0"/>
        <w:kinsoku/>
        <w:wordWrap/>
        <w:overflowPunct/>
        <w:topLinePunct w:val="0"/>
        <w:autoSpaceDE/>
        <w:autoSpaceDN/>
        <w:bidi w:val="0"/>
        <w:adjustRightInd/>
        <w:spacing w:before="0" w:beforeAutospacing="0" w:after="0" w:afterAutospacing="0" w:line="360" w:lineRule="auto"/>
        <w:ind w:firstLine="480" w:firstLineChars="200"/>
        <w:rPr>
          <w:b/>
          <w:bCs/>
          <w:u w:val="single"/>
        </w:rPr>
      </w:pPr>
      <w:r>
        <w:rPr>
          <w:rFonts w:hint="eastAsia" w:eastAsia="宋体"/>
        </w:rPr>
        <w:t>（2）</w:t>
      </w:r>
      <w:r>
        <w:rPr>
          <w:rFonts w:hint="eastAsia" w:eastAsia="宋体"/>
          <w:lang w:val="zh-TW"/>
        </w:rPr>
        <w:t>合同补充和修改：本合同生效后，双方对合同内容的变更或补充应采取书面形式，并经双方签字并盖章确认。</w:t>
      </w:r>
    </w:p>
    <w:p>
      <w:pPr>
        <w:keepNext w:val="0"/>
        <w:keepLines w:val="0"/>
        <w:pageBreakBefore w:val="0"/>
        <w:widowControl/>
        <w:kinsoku/>
        <w:wordWrap/>
        <w:overflowPunct/>
        <w:topLinePunct w:val="0"/>
        <w:autoSpaceDE/>
        <w:autoSpaceDN/>
        <w:bidi w:val="0"/>
        <w:adjustRightInd/>
        <w:spacing w:line="360" w:lineRule="auto"/>
        <w:jc w:val="center"/>
        <w:rPr>
          <w:rFonts w:ascii="宋体" w:hAnsi="宋体"/>
          <w:b/>
          <w:bCs/>
          <w:sz w:val="36"/>
          <w:szCs w:val="36"/>
        </w:rPr>
      </w:pPr>
    </w:p>
    <w:p>
      <w:pPr>
        <w:keepNext w:val="0"/>
        <w:keepLines w:val="0"/>
        <w:pageBreakBefore w:val="0"/>
        <w:widowControl/>
        <w:kinsoku/>
        <w:wordWrap/>
        <w:overflowPunct/>
        <w:topLinePunct w:val="0"/>
        <w:autoSpaceDE/>
        <w:autoSpaceDN/>
        <w:bidi w:val="0"/>
        <w:adjustRightInd/>
        <w:spacing w:line="360" w:lineRule="auto"/>
        <w:jc w:val="center"/>
        <w:rPr>
          <w:rFonts w:ascii="宋体" w:hAnsi="宋体"/>
          <w:b/>
          <w:bCs/>
          <w:sz w:val="36"/>
          <w:szCs w:val="36"/>
        </w:rPr>
      </w:pPr>
    </w:p>
    <w:p>
      <w:pPr>
        <w:widowControl/>
        <w:jc w:val="left"/>
        <w:rPr>
          <w:rFonts w:ascii="宋体" w:hAnsi="宋体"/>
          <w:b/>
          <w:bCs/>
          <w:sz w:val="36"/>
          <w:szCs w:val="36"/>
        </w:rPr>
      </w:pPr>
    </w:p>
    <w:p>
      <w:pPr>
        <w:rPr>
          <w:rFonts w:hint="eastAsia" w:ascii="宋体" w:hAnsi="宋体"/>
          <w:b/>
          <w:bCs/>
          <w:sz w:val="36"/>
          <w:szCs w:val="36"/>
        </w:rPr>
      </w:pPr>
      <w:r>
        <w:rPr>
          <w:rFonts w:hint="eastAsia" w:ascii="宋体" w:hAnsi="宋体"/>
          <w:b/>
          <w:bCs/>
          <w:sz w:val="36"/>
          <w:szCs w:val="36"/>
        </w:rPr>
        <w:br w:type="page"/>
      </w:r>
    </w:p>
    <w:p>
      <w:pPr>
        <w:widowControl/>
        <w:spacing w:line="400" w:lineRule="exact"/>
        <w:jc w:val="center"/>
        <w:rPr>
          <w:rFonts w:ascii="宋体" w:hAnsi="宋体"/>
          <w:b/>
          <w:bCs/>
          <w:sz w:val="36"/>
          <w:szCs w:val="36"/>
        </w:rPr>
      </w:pPr>
      <w:r>
        <w:rPr>
          <w:rFonts w:hint="eastAsia" w:ascii="宋体" w:hAnsi="宋体"/>
          <w:b/>
          <w:bCs/>
          <w:sz w:val="36"/>
          <w:szCs w:val="36"/>
        </w:rPr>
        <w:t>第四章  合同参考文本</w:t>
      </w:r>
    </w:p>
    <w:p>
      <w:pPr>
        <w:pStyle w:val="15"/>
        <w:ind w:firstLine="0" w:firstLineChars="0"/>
      </w:pPr>
    </w:p>
    <w:p>
      <w:pPr>
        <w:pStyle w:val="2"/>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center"/>
        <w:rPr>
          <w:b/>
          <w:color w:val="000000" w:themeColor="text1"/>
          <w:sz w:val="36"/>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结合项目实际，参考</w:t>
      </w:r>
      <w:r>
        <w:rPr>
          <w:rFonts w:hint="eastAsia" w:ascii="宋体" w:hAnsi="宋体" w:cs="宋体"/>
          <w:b/>
          <w:bCs/>
          <w:color w:val="000000" w:themeColor="text1"/>
          <w:sz w:val="24"/>
          <w14:textFill>
            <w14:solidFill>
              <w14:schemeClr w14:val="tx1"/>
            </w14:solidFill>
          </w14:textFill>
        </w:rPr>
        <w:t>《福建省监狱系统采购合同范本》</w:t>
      </w:r>
      <w:r>
        <w:rPr>
          <w:rFonts w:hint="eastAsia" w:ascii="宋体" w:hAnsi="宋体" w:cs="宋体"/>
          <w:color w:val="000000" w:themeColor="text1"/>
          <w:sz w:val="24"/>
          <w14:textFill>
            <w14:solidFill>
              <w14:schemeClr w14:val="tx1"/>
            </w14:solidFill>
          </w14:textFill>
        </w:rPr>
        <w:t>编制</w:t>
      </w:r>
    </w:p>
    <w:p>
      <w:pPr>
        <w:pStyle w:val="2"/>
        <w:rPr>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400" w:lineRule="exact"/>
        <w:jc w:val="center"/>
        <w:rPr>
          <w:rFonts w:ascii="宋体" w:hAnsi="宋体"/>
          <w:b/>
          <w:bCs/>
          <w:sz w:val="36"/>
          <w:szCs w:val="36"/>
        </w:rPr>
      </w:pPr>
      <w:r>
        <w:rPr>
          <w:rFonts w:hint="eastAsia" w:ascii="宋体" w:hAnsi="宋体"/>
          <w:b/>
          <w:bCs/>
          <w:sz w:val="36"/>
          <w:szCs w:val="36"/>
        </w:rPr>
        <w:t>第五章  响应文件格式</w:t>
      </w:r>
    </w:p>
    <w:p>
      <w:pPr>
        <w:pStyle w:val="8"/>
        <w:spacing w:line="360" w:lineRule="auto"/>
        <w:rPr>
          <w:rFonts w:ascii="宋体" w:hAnsi="宋体" w:eastAsia="宋体" w:cs="宋体"/>
          <w:b/>
          <w:color w:val="FF0000"/>
          <w:kern w:val="0"/>
          <w:sz w:val="24"/>
        </w:rPr>
      </w:pPr>
    </w:p>
    <w:p>
      <w:pPr>
        <w:adjustRightInd w:val="0"/>
        <w:snapToGrid w:val="0"/>
        <w:spacing w:line="560" w:lineRule="exact"/>
        <w:rPr>
          <w:rFonts w:ascii="宋体" w:hAnsi="宋体" w:cs="宋体"/>
          <w:sz w:val="24"/>
        </w:rPr>
      </w:pPr>
    </w:p>
    <w:p>
      <w:pPr>
        <w:adjustRightInd w:val="0"/>
        <w:snapToGrid w:val="0"/>
        <w:spacing w:line="560" w:lineRule="exact"/>
        <w:ind w:firstLine="480" w:firstLineChars="200"/>
        <w:jc w:val="center"/>
        <w:rPr>
          <w:rFonts w:ascii="宋体" w:hAnsi="宋体" w:cs="宋体"/>
          <w:sz w:val="24"/>
        </w:rPr>
      </w:pPr>
      <w:r>
        <w:rPr>
          <w:rFonts w:hint="eastAsia" w:ascii="宋体" w:hAnsi="宋体" w:cs="宋体"/>
          <w:sz w:val="24"/>
        </w:rPr>
        <w:t>响应文件编制说明</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2.格式要求：响应文件应由单位负责人或授权代表签名并每页加盖公章或骑缝章。</w:t>
      </w:r>
    </w:p>
    <w:p/>
    <w:p>
      <w:pPr>
        <w:pStyle w:val="5"/>
      </w:pPr>
    </w:p>
    <w:p/>
    <w:p>
      <w:pPr>
        <w:pStyle w:val="5"/>
      </w:pPr>
    </w:p>
    <w:p/>
    <w:p>
      <w:pPr>
        <w:pStyle w:val="6"/>
        <w:rPr>
          <w:rFonts w:hint="default"/>
        </w:rPr>
      </w:pPr>
    </w:p>
    <w:p/>
    <w:p>
      <w:pPr>
        <w:pStyle w:val="6"/>
        <w:rPr>
          <w:rFonts w:hint="default"/>
        </w:rPr>
      </w:pPr>
    </w:p>
    <w:p/>
    <w:p>
      <w:pPr>
        <w:pStyle w:val="6"/>
        <w:rPr>
          <w:rFonts w:hint="default"/>
        </w:rPr>
      </w:pPr>
    </w:p>
    <w:p/>
    <w:p/>
    <w:p>
      <w:pPr>
        <w:pStyle w:val="15"/>
        <w:ind w:firstLine="210"/>
      </w:pPr>
    </w:p>
    <w:p>
      <w:pPr>
        <w:pStyle w:val="7"/>
      </w:pPr>
    </w:p>
    <w:p>
      <w:pPr>
        <w:pStyle w:val="3"/>
      </w:pPr>
    </w:p>
    <w:p>
      <w:pPr>
        <w:pStyle w:val="7"/>
      </w:pPr>
    </w:p>
    <w:p>
      <w:pPr>
        <w:spacing w:line="1000" w:lineRule="exact"/>
        <w:jc w:val="center"/>
        <w:rPr>
          <w:rFonts w:ascii="黑体" w:hAnsi="黑体" w:eastAsia="黑体"/>
          <w:color w:val="000000"/>
          <w:sz w:val="96"/>
          <w:szCs w:val="96"/>
        </w:rPr>
      </w:pPr>
    </w:p>
    <w:p>
      <w:pPr>
        <w:spacing w:line="1000" w:lineRule="exact"/>
        <w:jc w:val="center"/>
        <w:rPr>
          <w:rFonts w:ascii="黑体" w:hAnsi="黑体" w:eastAsia="黑体"/>
          <w:color w:val="000000" w:themeColor="text1"/>
          <w:sz w:val="96"/>
          <w:szCs w:val="96"/>
          <w14:textFill>
            <w14:solidFill>
              <w14:schemeClr w14:val="tx1"/>
            </w14:solidFill>
          </w14:textFill>
        </w:rPr>
      </w:pPr>
      <w:r>
        <w:rPr>
          <w:rFonts w:hint="eastAsia" w:ascii="黑体" w:hAnsi="黑体" w:eastAsia="黑体"/>
          <w:color w:val="000000" w:themeColor="text1"/>
          <w:sz w:val="96"/>
          <w:szCs w:val="96"/>
          <w14:textFill>
            <w14:solidFill>
              <w14:schemeClr w14:val="tx1"/>
            </w14:solidFill>
          </w14:textFill>
        </w:rPr>
        <w:t>响应文件</w:t>
      </w:r>
    </w:p>
    <w:p>
      <w:pPr>
        <w:pStyle w:val="21"/>
        <w:spacing w:after="120" w:line="500" w:lineRule="exact"/>
        <w:outlineLvl w:val="9"/>
        <w:rPr>
          <w:rStyle w:val="22"/>
          <w:rFonts w:hAnsi="宋体" w:eastAsia="宋体" w:cs="宋体"/>
          <w:b/>
          <w:bCs/>
          <w:color w:val="000000" w:themeColor="text1"/>
          <w:sz w:val="44"/>
          <w:szCs w:val="44"/>
          <w14:textFill>
            <w14:solidFill>
              <w14:schemeClr w14:val="tx1"/>
            </w14:solidFill>
          </w14:textFill>
        </w:rPr>
      </w:pPr>
    </w:p>
    <w:p>
      <w:pPr>
        <w:pStyle w:val="21"/>
        <w:spacing w:after="120" w:line="500" w:lineRule="exact"/>
        <w:jc w:val="center"/>
        <w:outlineLvl w:val="9"/>
        <w:rPr>
          <w:rStyle w:val="22"/>
          <w:rFonts w:hAnsi="宋体" w:eastAsia="宋体" w:cs="宋体"/>
          <w:b/>
          <w:bCs/>
          <w:color w:val="000000" w:themeColor="text1"/>
          <w:sz w:val="44"/>
          <w:szCs w:val="44"/>
          <w14:textFill>
            <w14:solidFill>
              <w14:schemeClr w14:val="tx1"/>
            </w14:solidFill>
          </w14:textFill>
        </w:rPr>
      </w:pPr>
      <w:r>
        <w:rPr>
          <w:rStyle w:val="22"/>
          <w:rFonts w:hint="eastAsia" w:hAnsi="宋体" w:eastAsia="宋体" w:cs="宋体"/>
          <w:b/>
          <w:bCs/>
          <w:color w:val="000000" w:themeColor="text1"/>
          <w:sz w:val="44"/>
          <w:szCs w:val="44"/>
          <w14:textFill>
            <w14:solidFill>
              <w14:schemeClr w14:val="tx1"/>
            </w14:solidFill>
          </w14:textFill>
        </w:rPr>
        <w:t>（第一部分  资格及技术商务部分）</w:t>
      </w:r>
    </w:p>
    <w:p>
      <w:pPr>
        <w:spacing w:line="1000" w:lineRule="exact"/>
        <w:ind w:firstLine="1920" w:firstLineChars="200"/>
        <w:jc w:val="left"/>
        <w:rPr>
          <w:color w:val="000000" w:themeColor="text1"/>
          <w:sz w:val="96"/>
          <w:szCs w:val="96"/>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5"/>
        <w:rPr>
          <w:color w:val="000000" w:themeColor="text1"/>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11"/>
        <w:tabs>
          <w:tab w:val="left" w:pos="1560"/>
        </w:tabs>
        <w:spacing w:line="360" w:lineRule="auto"/>
        <w:ind w:firstLine="744" w:firstLineChars="247"/>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项目编号：</w:t>
      </w:r>
      <w:r>
        <w:rPr>
          <w:rFonts w:hint="eastAsia" w:hAnsi="宋体" w:cs="宋体"/>
          <w:b/>
          <w:color w:val="000000" w:themeColor="text1"/>
          <w:sz w:val="30"/>
          <w:u w:val="single"/>
          <w14:textFill>
            <w14:solidFill>
              <w14:schemeClr w14:val="tx1"/>
            </w14:solidFill>
          </w14:textFill>
        </w:rPr>
        <w:t xml:space="preserve">                                   </w:t>
      </w:r>
    </w:p>
    <w:p>
      <w:pPr>
        <w:pStyle w:val="11"/>
        <w:spacing w:line="360" w:lineRule="auto"/>
        <w:ind w:firstLine="738" w:firstLineChars="245"/>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所投合同包号：</w:t>
      </w:r>
      <w:r>
        <w:rPr>
          <w:rFonts w:hint="eastAsia" w:hAnsi="宋体" w:cs="宋体"/>
          <w:b/>
          <w:color w:val="000000" w:themeColor="text1"/>
          <w:sz w:val="30"/>
          <w:u w:val="single"/>
          <w14:textFill>
            <w14:solidFill>
              <w14:schemeClr w14:val="tx1"/>
            </w14:solidFill>
          </w14:textFill>
        </w:rPr>
        <w:t xml:space="preserve">  </w:t>
      </w:r>
      <w:r>
        <w:rPr>
          <w:rFonts w:hint="eastAsia" w:hAnsi="宋体" w:cs="宋体"/>
          <w:color w:val="000000" w:themeColor="text1"/>
          <w:sz w:val="30"/>
          <w:u w:val="single"/>
          <w14:textFill>
            <w14:solidFill>
              <w14:schemeClr w14:val="tx1"/>
            </w14:solidFill>
          </w14:textFill>
        </w:rPr>
        <w:t xml:space="preserve">                              </w:t>
      </w:r>
    </w:p>
    <w:p>
      <w:pPr>
        <w:pStyle w:val="11"/>
        <w:tabs>
          <w:tab w:val="left" w:pos="1560"/>
        </w:tabs>
        <w:spacing w:line="360" w:lineRule="auto"/>
        <w:textAlignment w:val="baseline"/>
        <w:rPr>
          <w:rFonts w:hAnsi="宋体" w:cs="宋体"/>
          <w:b/>
          <w:color w:val="000000" w:themeColor="text1"/>
          <w:sz w:val="30"/>
          <w14:textFill>
            <w14:solidFill>
              <w14:schemeClr w14:val="tx1"/>
            </w14:solidFill>
          </w14:textFill>
        </w:rPr>
      </w:pPr>
      <w:r>
        <w:rPr>
          <w:rFonts w:hint="eastAsia" w:hAnsi="宋体" w:cs="宋体"/>
          <w:b/>
          <w:color w:val="000000" w:themeColor="text1"/>
          <w:sz w:val="30"/>
          <w14:textFill>
            <w14:solidFill>
              <w14:schemeClr w14:val="tx1"/>
            </w14:solidFill>
          </w14:textFill>
        </w:rPr>
        <w:t xml:space="preserve">     项目名称：</w:t>
      </w:r>
      <w:r>
        <w:rPr>
          <w:rFonts w:hint="eastAsia" w:hAnsi="宋体" w:cs="宋体"/>
          <w:b/>
          <w:color w:val="000000" w:themeColor="text1"/>
          <w:sz w:val="30"/>
          <w:u w:val="single"/>
          <w14:textFill>
            <w14:solidFill>
              <w14:schemeClr w14:val="tx1"/>
            </w14:solidFill>
          </w14:textFill>
        </w:rPr>
        <w:t xml:space="preserve">                                    </w:t>
      </w:r>
    </w:p>
    <w:p>
      <w:pPr>
        <w:spacing w:line="360" w:lineRule="auto"/>
        <w:ind w:firstLine="738" w:firstLineChars="245"/>
        <w:rPr>
          <w:rFonts w:ascii="宋体" w:hAnsi="宋体" w:cs="宋体"/>
          <w:b/>
          <w:color w:val="000000" w:themeColor="text1"/>
          <w:sz w:val="30"/>
          <w:u w:val="single"/>
          <w14:textFill>
            <w14:solidFill>
              <w14:schemeClr w14:val="tx1"/>
            </w14:solidFill>
          </w14:textFill>
        </w:rPr>
      </w:pPr>
      <w:r>
        <w:rPr>
          <w:rFonts w:hint="eastAsia" w:ascii="宋体" w:hAnsi="宋体" w:cs="宋体"/>
          <w:b/>
          <w:color w:val="000000" w:themeColor="text1"/>
          <w:sz w:val="30"/>
          <w14:textFill>
            <w14:solidFill>
              <w14:schemeClr w14:val="tx1"/>
            </w14:solidFill>
          </w14:textFill>
        </w:rPr>
        <w:t>供应商名称 ：</w:t>
      </w:r>
      <w:r>
        <w:rPr>
          <w:rFonts w:hint="eastAsia" w:ascii="宋体" w:hAnsi="宋体" w:cs="宋体"/>
          <w:b/>
          <w:color w:val="000000" w:themeColor="text1"/>
          <w:sz w:val="30"/>
          <w:u w:val="single"/>
          <w14:textFill>
            <w14:solidFill>
              <w14:schemeClr w14:val="tx1"/>
            </w14:solidFill>
          </w14:textFill>
        </w:rPr>
        <w:t xml:space="preserve">                                </w:t>
      </w:r>
      <w:r>
        <w:rPr>
          <w:rFonts w:hint="eastAsia" w:ascii="宋体" w:hAnsi="宋体" w:cs="宋体"/>
          <w:b/>
          <w:color w:val="000000" w:themeColor="text1"/>
          <w:sz w:val="30"/>
          <w14:textFill>
            <w14:solidFill>
              <w14:schemeClr w14:val="tx1"/>
            </w14:solidFill>
          </w14:textFill>
        </w:rPr>
        <w:t xml:space="preserve"> </w:t>
      </w:r>
    </w:p>
    <w:p>
      <w:pPr>
        <w:spacing w:line="360" w:lineRule="auto"/>
        <w:ind w:firstLine="148" w:firstLineChars="49"/>
        <w:rPr>
          <w:rFonts w:ascii="宋体" w:hAnsi="宋体" w:cs="宋体"/>
          <w:b/>
          <w:color w:val="000000" w:themeColor="text1"/>
          <w:sz w:val="30"/>
          <w14:textFill>
            <w14:solidFill>
              <w14:schemeClr w14:val="tx1"/>
            </w14:solidFill>
          </w14:textFill>
        </w:rPr>
      </w:pPr>
      <w:r>
        <w:rPr>
          <w:rFonts w:hint="eastAsia" w:ascii="宋体" w:hAnsi="宋体" w:cs="宋体"/>
          <w:b/>
          <w:color w:val="000000" w:themeColor="text1"/>
          <w:sz w:val="30"/>
          <w14:textFill>
            <w14:solidFill>
              <w14:schemeClr w14:val="tx1"/>
            </w14:solidFill>
          </w14:textFill>
        </w:rPr>
        <w:t xml:space="preserve">    地址：</w:t>
      </w:r>
      <w:r>
        <w:rPr>
          <w:rFonts w:hint="eastAsia" w:ascii="宋体" w:hAnsi="宋体" w:cs="宋体"/>
          <w:b/>
          <w:color w:val="000000" w:themeColor="text1"/>
          <w:sz w:val="30"/>
          <w:u w:val="single"/>
          <w14:textFill>
            <w14:solidFill>
              <w14:schemeClr w14:val="tx1"/>
            </w14:solidFill>
          </w14:textFill>
        </w:rPr>
        <w:t xml:space="preserve">                                        </w:t>
      </w: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5"/>
        <w:ind w:firstLine="21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5"/>
        <w:ind w:firstLine="21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9"/>
      </w:pPr>
    </w:p>
    <w:p>
      <w:pPr>
        <w:pStyle w:val="3"/>
        <w:rPr>
          <w:color w:val="000000" w:themeColor="text1"/>
          <w14:textFill>
            <w14:solidFill>
              <w14:schemeClr w14:val="tx1"/>
            </w14:solidFill>
          </w14:textFill>
        </w:rPr>
      </w:pPr>
    </w:p>
    <w:p>
      <w:pPr>
        <w:pStyle w:val="21"/>
        <w:spacing w:after="120" w:line="500" w:lineRule="exact"/>
        <w:jc w:val="center"/>
        <w:outlineLvl w:val="9"/>
        <w:rPr>
          <w:rFonts w:hAnsi="宋体" w:cs="宋体"/>
          <w:b/>
          <w:color w:val="000000" w:themeColor="text1"/>
          <w:sz w:val="36"/>
          <w14:textFill>
            <w14:solidFill>
              <w14:schemeClr w14:val="tx1"/>
            </w14:solidFill>
          </w14:textFill>
        </w:rPr>
      </w:pPr>
      <w:r>
        <w:rPr>
          <w:rFonts w:hint="eastAsia" w:hAnsi="宋体" w:cs="宋体"/>
          <w:b/>
          <w:color w:val="000000" w:themeColor="text1"/>
          <w:sz w:val="36"/>
          <w14:textFill>
            <w14:solidFill>
              <w14:schemeClr w14:val="tx1"/>
            </w14:solidFill>
          </w14:textFill>
        </w:rPr>
        <w:t>目  录</w:t>
      </w:r>
    </w:p>
    <w:p>
      <w:pPr>
        <w:pStyle w:val="21"/>
        <w:spacing w:after="120" w:line="500" w:lineRule="exact"/>
        <w:outlineLvl w:val="9"/>
        <w:rPr>
          <w:rFonts w:hAnsi="宋体" w:cs="宋体"/>
          <w:b/>
          <w:color w:val="000000" w:themeColor="text1"/>
          <w:sz w:val="36"/>
          <w14:textFill>
            <w14:solidFill>
              <w14:schemeClr w14:val="tx1"/>
            </w14:solidFill>
          </w14:textFill>
        </w:rPr>
      </w:pPr>
    </w:p>
    <w:p>
      <w:pPr>
        <w:pStyle w:val="21"/>
        <w:spacing w:line="48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1、</w:t>
      </w:r>
      <w:r>
        <w:rPr>
          <w:rFonts w:hint="eastAsia" w:hAnsi="宋体" w:cs="宋体"/>
          <w:bCs/>
          <w:color w:val="000000" w:themeColor="text1"/>
          <w:sz w:val="24"/>
          <w:lang w:eastAsia="zh-CN"/>
          <w14:textFill>
            <w14:solidFill>
              <w14:schemeClr w14:val="tx1"/>
            </w14:solidFill>
          </w14:textFill>
        </w:rPr>
        <w:t>网上</w:t>
      </w:r>
      <w:r>
        <w:rPr>
          <w:rFonts w:hint="eastAsia" w:hAnsi="宋体" w:cs="宋体"/>
          <w:bCs/>
          <w:color w:val="000000" w:themeColor="text1"/>
          <w:sz w:val="24"/>
          <w14:textFill>
            <w14:solidFill>
              <w14:schemeClr w14:val="tx1"/>
            </w14:solidFill>
          </w14:textFill>
        </w:rPr>
        <w:t>竞价承诺书</w:t>
      </w:r>
    </w:p>
    <w:p>
      <w:pPr>
        <w:pStyle w:val="21"/>
        <w:spacing w:line="48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有效营业执照复印件</w:t>
      </w:r>
      <w:r>
        <w:rPr>
          <w:rFonts w:hAnsi="宋体" w:cs="宋体"/>
          <w:color w:val="000000" w:themeColor="text1"/>
          <w:sz w:val="24"/>
          <w14:textFill>
            <w14:solidFill>
              <w14:schemeClr w14:val="tx1"/>
            </w14:solidFill>
          </w14:textFill>
        </w:rPr>
        <w:t>等证明文件</w:t>
      </w:r>
    </w:p>
    <w:p>
      <w:pPr>
        <w:pStyle w:val="21"/>
        <w:spacing w:line="480" w:lineRule="auto"/>
        <w:rPr>
          <w:rFonts w:hAnsi="宋体"/>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单位授权书</w:t>
      </w:r>
    </w:p>
    <w:p>
      <w:pPr>
        <w:pStyle w:val="21"/>
        <w:spacing w:line="480" w:lineRule="auto"/>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4、网上竞价文件要求的其他资格和技术商务材料</w:t>
      </w:r>
    </w:p>
    <w:p>
      <w:pPr>
        <w:pStyle w:val="21"/>
        <w:spacing w:line="360" w:lineRule="auto"/>
        <w:outlineLvl w:val="9"/>
        <w:rPr>
          <w:rFonts w:hAnsi="宋体" w:cs="宋体"/>
          <w:bCs/>
          <w:color w:val="000000" w:themeColor="text1"/>
          <w:sz w:val="24"/>
          <w14:textFill>
            <w14:solidFill>
              <w14:schemeClr w14:val="tx1"/>
            </w14:solidFill>
          </w14:textFill>
        </w:rPr>
      </w:pPr>
    </w:p>
    <w:p>
      <w:pPr>
        <w:widowControl/>
        <w:shd w:val="clear" w:color="auto" w:fill="FFFFFF"/>
        <w:spacing w:line="360" w:lineRule="auto"/>
        <w:jc w:val="center"/>
        <w:rPr>
          <w:rFonts w:ascii="宋体" w:hAnsi="宋体" w:cs="宋体"/>
          <w:b/>
          <w:color w:val="000000" w:themeColor="text1"/>
          <w:kern w:val="0"/>
          <w:sz w:val="72"/>
          <w:szCs w:val="72"/>
          <w:shd w:val="clear" w:color="auto" w:fill="FFFFFF"/>
          <w:lang w:bidi="ar"/>
          <w14:textFill>
            <w14:solidFill>
              <w14:schemeClr w14:val="tx1"/>
            </w14:solidFill>
          </w14:textFill>
        </w:rPr>
      </w:pPr>
    </w:p>
    <w:p>
      <w:pPr>
        <w:widowControl/>
        <w:shd w:val="clear" w:color="auto" w:fill="FFFFFF"/>
        <w:spacing w:line="360" w:lineRule="auto"/>
        <w:jc w:val="center"/>
        <w:rPr>
          <w:rFonts w:ascii="宋体" w:hAnsi="宋体" w:cs="宋体"/>
          <w:b/>
          <w:color w:val="000000" w:themeColor="text1"/>
          <w:kern w:val="0"/>
          <w:sz w:val="72"/>
          <w:szCs w:val="72"/>
          <w:shd w:val="clear" w:color="auto" w:fill="FFFFFF"/>
          <w:lang w:bidi="ar"/>
          <w14:textFill>
            <w14:solidFill>
              <w14:schemeClr w14:val="tx1"/>
            </w14:solidFill>
          </w14:textFill>
        </w:rPr>
      </w:pPr>
    </w:p>
    <w:p>
      <w:pPr>
        <w:widowControl/>
        <w:shd w:val="clear" w:color="auto" w:fill="FFFFFF"/>
        <w:spacing w:line="360" w:lineRule="auto"/>
        <w:jc w:val="center"/>
        <w:rPr>
          <w:rFonts w:ascii="宋体" w:hAnsi="宋体" w:cs="宋体"/>
          <w:b/>
          <w:color w:val="000000" w:themeColor="text1"/>
          <w:kern w:val="0"/>
          <w:sz w:val="72"/>
          <w:szCs w:val="72"/>
          <w:shd w:val="clear" w:color="auto" w:fill="FFFFFF"/>
          <w:lang w:bidi="ar"/>
          <w14:textFill>
            <w14:solidFill>
              <w14:schemeClr w14:val="tx1"/>
            </w14:solidFill>
          </w14:textFill>
        </w:rPr>
        <w:sectPr>
          <w:footerReference r:id="rId3" w:type="default"/>
          <w:pgSz w:w="11906" w:h="16838"/>
          <w:pgMar w:top="1417" w:right="1417" w:bottom="1417" w:left="1417" w:header="851" w:footer="646" w:gutter="0"/>
          <w:cols w:space="720" w:num="1"/>
          <w:docGrid w:linePitch="312" w:charSpace="0"/>
        </w:sectPr>
      </w:pPr>
    </w:p>
    <w:p>
      <w:pPr>
        <w:widowControl/>
        <w:shd w:val="clear" w:color="auto" w:fill="FFFFFF"/>
        <w:spacing w:line="420" w:lineRule="exact"/>
        <w:ind w:left="723" w:firstLine="3092" w:firstLineChars="1100"/>
        <w:outlineLvl w:val="0"/>
        <w:rPr>
          <w:rFonts w:ascii="宋体" w:hAnsi="宋体" w:cs="宋体"/>
          <w:b/>
          <w:color w:val="000000" w:themeColor="text1"/>
          <w:kern w:val="0"/>
          <w:sz w:val="28"/>
          <w:szCs w:val="28"/>
          <w:shd w:val="clear" w:color="auto" w:fill="FFFFFF"/>
          <w:lang w:bidi="ar"/>
          <w14:textFill>
            <w14:solidFill>
              <w14:schemeClr w14:val="tx1"/>
            </w14:solidFill>
          </w14:textFill>
        </w:rPr>
      </w:pPr>
      <w:r>
        <w:rPr>
          <w:rFonts w:hint="eastAsia" w:ascii="宋体" w:hAnsi="宋体" w:cs="宋体"/>
          <w:b/>
          <w:color w:val="000000" w:themeColor="text1"/>
          <w:kern w:val="0"/>
          <w:sz w:val="28"/>
          <w:szCs w:val="28"/>
          <w:shd w:val="clear" w:color="auto" w:fill="FFFFFF"/>
          <w:lang w:bidi="ar"/>
          <w14:textFill>
            <w14:solidFill>
              <w14:schemeClr w14:val="tx1"/>
            </w14:solidFill>
          </w14:textFill>
        </w:rPr>
        <w:t>1、</w:t>
      </w:r>
      <w:r>
        <w:rPr>
          <w:rFonts w:hint="eastAsia" w:ascii="宋体" w:hAnsi="宋体" w:cs="宋体"/>
          <w:b/>
          <w:color w:val="000000" w:themeColor="text1"/>
          <w:kern w:val="0"/>
          <w:sz w:val="28"/>
          <w:szCs w:val="28"/>
          <w:shd w:val="clear" w:color="auto" w:fill="FFFFFF"/>
          <w:lang w:eastAsia="zh-CN" w:bidi="ar"/>
          <w14:textFill>
            <w14:solidFill>
              <w14:schemeClr w14:val="tx1"/>
            </w14:solidFill>
          </w14:textFill>
        </w:rPr>
        <w:t>网上</w:t>
      </w:r>
      <w:r>
        <w:rPr>
          <w:rFonts w:hint="eastAsia" w:ascii="宋体" w:hAnsi="宋体" w:cs="宋体"/>
          <w:b/>
          <w:color w:val="000000" w:themeColor="text1"/>
          <w:kern w:val="0"/>
          <w:sz w:val="28"/>
          <w:szCs w:val="28"/>
          <w:shd w:val="clear" w:color="auto" w:fill="FFFFFF"/>
          <w:lang w:bidi="ar"/>
          <w14:textFill>
            <w14:solidFill>
              <w14:schemeClr w14:val="tx1"/>
            </w14:solidFill>
          </w14:textFill>
        </w:rPr>
        <w:t>竞价承诺书</w:t>
      </w:r>
    </w:p>
    <w:p>
      <w:pPr>
        <w:widowControl/>
        <w:shd w:val="clear" w:color="auto" w:fill="FFFFFF"/>
        <w:spacing w:line="420" w:lineRule="exact"/>
        <w:jc w:val="both"/>
        <w:rPr>
          <w:rFonts w:ascii="宋体" w:hAnsi="宋体" w:cs="宋体"/>
          <w:b/>
          <w:color w:val="000000" w:themeColor="text1"/>
          <w:kern w:val="0"/>
          <w:sz w:val="28"/>
          <w:szCs w:val="28"/>
          <w:shd w:val="clear" w:color="auto" w:fill="FFFFFF"/>
          <w:lang w:bidi="ar"/>
          <w14:textFill>
            <w14:solidFill>
              <w14:schemeClr w14:val="tx1"/>
            </w14:solidFill>
          </w14:textFill>
        </w:rPr>
      </w:pPr>
    </w:p>
    <w:p>
      <w:pPr>
        <w:widowControl/>
        <w:shd w:val="clear" w:color="auto" w:fill="FFFFFF"/>
        <w:spacing w:line="420" w:lineRule="exact"/>
        <w:jc w:val="left"/>
        <w:rPr>
          <w:rFonts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致：</w:t>
      </w:r>
      <w:r>
        <w:rPr>
          <w:rFonts w:hint="eastAsia" w:ascii="宋体" w:hAnsi="宋体" w:cs="宋体"/>
          <w:color w:val="000000" w:themeColor="text1"/>
          <w:kern w:val="0"/>
          <w:sz w:val="24"/>
          <w:u w:val="single"/>
          <w:shd w:val="clear" w:color="auto" w:fill="FFFFFF"/>
          <w:lang w:bidi="ar"/>
          <w14:textFill>
            <w14:solidFill>
              <w14:schemeClr w14:val="tx1"/>
            </w14:solidFill>
          </w14:textFill>
        </w:rPr>
        <w:t>（采购人或采购代理机构）</w:t>
      </w:r>
    </w:p>
    <w:p>
      <w:pPr>
        <w:widowControl/>
        <w:shd w:val="clear" w:color="auto" w:fill="FFFFFF"/>
        <w:spacing w:line="42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根据</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项目（项目编号：</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）网上竞价文件要求，我公司郑重承诺：</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一、保证依据本网上竞价文件要求和我公司响应文件的承诺，及时与采购人签订合同，按响应文件承诺的价格及时向采购人提供符合竞价文件、响应文件和合同的产品和服务。</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二、本项目网上竞价文件、我公司提交的响应文件包括对售后服务的承诺对我公司具有同等约束力。</w:t>
      </w:r>
    </w:p>
    <w:p>
      <w:pPr>
        <w:widowControl/>
        <w:spacing w:line="460" w:lineRule="exact"/>
        <w:ind w:firstLine="480" w:firstLineChars="200"/>
        <w:jc w:val="left"/>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三、我</w:t>
      </w:r>
      <w:r>
        <w:rPr>
          <w:rFonts w:hint="eastAsia" w:ascii="宋体" w:hAnsi="宋体" w:eastAsia="宋体" w:cs="Times New Roman"/>
          <w:color w:val="000000" w:themeColor="text1"/>
          <w:sz w:val="24"/>
          <w14:textFill>
            <w14:solidFill>
              <w14:schemeClr w14:val="tx1"/>
            </w14:solidFill>
          </w14:textFill>
        </w:rPr>
        <w:t>公司确认响应文件中所有提交的文件和材料是真实的、准确的。</w:t>
      </w:r>
    </w:p>
    <w:p>
      <w:pPr>
        <w:spacing w:line="460" w:lineRule="exact"/>
        <w:ind w:firstLine="480" w:firstLineChars="200"/>
        <w:jc w:val="left"/>
        <w:rPr>
          <w:rFonts w:ascii="宋体" w:hAnsi="宋体" w:eastAsia="宋体" w:cs="Times New Roman"/>
          <w:color w:val="000000" w:themeColor="text1"/>
          <w:sz w:val="24"/>
          <w:lang w:bidi="ar"/>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四、</w:t>
      </w:r>
      <w:r>
        <w:rPr>
          <w:rFonts w:hint="eastAsia" w:ascii="宋体" w:hAnsi="宋体" w:eastAsia="宋体" w:cs="Times New Roman"/>
          <w:color w:val="000000" w:themeColor="text1"/>
          <w:sz w:val="24"/>
          <w14:textFill>
            <w14:solidFill>
              <w14:schemeClr w14:val="tx1"/>
            </w14:solidFill>
          </w14:textFill>
        </w:rPr>
        <w:t>我公司在参加本次采购活动前3年内，在经营活动中没有重大违法记录，也无行贿犯罪记录。</w:t>
      </w:r>
    </w:p>
    <w:p>
      <w:pPr>
        <w:spacing w:line="460" w:lineRule="exact"/>
        <w:ind w:firstLine="480" w:firstLineChars="200"/>
        <w:jc w:val="left"/>
        <w:rPr>
          <w:rFonts w:ascii="宋体" w:hAnsi="宋体" w:eastAsia="宋体" w:cs="宋体"/>
          <w:color w:val="000000" w:themeColor="text1"/>
          <w:kern w:val="0"/>
          <w:sz w:val="24"/>
          <w:shd w:val="clear" w:color="auto" w:fill="FFFFFF"/>
          <w:lang w:bidi="ar"/>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五、我公司承诺</w:t>
      </w:r>
      <w:r>
        <w:rPr>
          <w:rFonts w:hint="eastAsia" w:ascii="宋体" w:hAnsi="宋体"/>
          <w:color w:val="000000" w:themeColor="text1"/>
          <w:sz w:val="24"/>
          <w14:textFill>
            <w14:solidFill>
              <w14:schemeClr w14:val="tx1"/>
            </w14:solidFill>
          </w14:textFill>
        </w:rPr>
        <w:t>具备履行合同所必需的设备和专业技术能力。</w:t>
      </w:r>
    </w:p>
    <w:p>
      <w:pPr>
        <w:spacing w:line="460" w:lineRule="exact"/>
        <w:ind w:firstLine="480" w:firstLineChars="200"/>
        <w:jc w:val="left"/>
        <w:rPr>
          <w:rFonts w:ascii="宋体" w:hAnsi="宋体" w:eastAsia="宋体" w:cs="Times New Roman"/>
          <w:color w:val="000000" w:themeColor="text1"/>
          <w:sz w:val="24"/>
          <w:lang w:bidi="ar"/>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六、我公司承诺不存在“单位负责人为同一人或者存在直接控股、管理关系的不同供应商，同时参加同一合同包项下的网上竞价活动”的情形。</w:t>
      </w:r>
    </w:p>
    <w:p>
      <w:pPr>
        <w:spacing w:line="460" w:lineRule="exact"/>
        <w:ind w:firstLine="480" w:firstLineChars="200"/>
        <w:jc w:val="left"/>
        <w:rPr>
          <w:rFonts w:ascii="宋体" w:hAnsi="宋体" w:eastAsia="宋体" w:cs="Times New Roman"/>
          <w:color w:val="000000" w:themeColor="text1"/>
          <w:sz w:val="24"/>
          <w:lang w:bidi="ar"/>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七、我公司承诺不存在“</w:t>
      </w:r>
      <w:r>
        <w:rPr>
          <w:rFonts w:hint="eastAsia" w:ascii="宋体" w:hAnsi="宋体" w:cs="宋体"/>
          <w:color w:val="000000" w:themeColor="text1"/>
          <w:sz w:val="24"/>
          <w14:textFill>
            <w14:solidFill>
              <w14:schemeClr w14:val="tx1"/>
            </w14:solidFill>
          </w14:textFill>
        </w:rPr>
        <w:t>在本项目以往的网上竞价活动中放弃成交、不能履行采购合同的情形（因不可抗力原因除外）</w:t>
      </w:r>
      <w:r>
        <w:rPr>
          <w:rFonts w:hint="eastAsia" w:ascii="宋体" w:hAnsi="宋体" w:eastAsia="宋体" w:cs="Times New Roman"/>
          <w:color w:val="000000" w:themeColor="text1"/>
          <w:sz w:val="24"/>
          <w:lang w:bidi="ar"/>
          <w14:textFill>
            <w14:solidFill>
              <w14:schemeClr w14:val="tx1"/>
            </w14:solidFill>
          </w14:textFill>
        </w:rPr>
        <w:t>”。</w:t>
      </w:r>
    </w:p>
    <w:p>
      <w:pPr>
        <w:spacing w:line="460" w:lineRule="exact"/>
        <w:ind w:firstLine="480" w:firstLineChars="200"/>
        <w:jc w:val="left"/>
        <w:rPr>
          <w:rFonts w:ascii="宋体" w:hAnsi="宋体" w:cs="宋体"/>
          <w:color w:val="000000" w:themeColor="text1"/>
          <w:sz w:val="24"/>
          <w:highlight w:val="yellow"/>
          <w14:textFill>
            <w14:solidFill>
              <w14:schemeClr w14:val="tx1"/>
            </w14:solidFill>
          </w14:textFill>
        </w:rPr>
      </w:pPr>
      <w:r>
        <w:rPr>
          <w:rFonts w:hint="eastAsia" w:ascii="宋体" w:hAnsi="宋体" w:eastAsia="宋体" w:cs="Times New Roman"/>
          <w:color w:val="000000" w:themeColor="text1"/>
          <w:sz w:val="24"/>
          <w:lang w:bidi="ar"/>
          <w14:textFill>
            <w14:solidFill>
              <w14:schemeClr w14:val="tx1"/>
            </w14:solidFill>
          </w14:textFill>
        </w:rPr>
        <w:t>八、我公司承诺</w:t>
      </w:r>
      <w:r>
        <w:rPr>
          <w:rFonts w:hint="eastAsia" w:ascii="宋体" w:hAnsi="宋体" w:cs="宋体"/>
          <w:color w:val="000000" w:themeColor="text1"/>
          <w:sz w:val="24"/>
          <w14:textFill>
            <w14:solidFill>
              <w14:schemeClr w14:val="tx1"/>
            </w14:solidFill>
          </w14:textFill>
        </w:rPr>
        <w:t>未被列入景弘集团有限公司黑名单</w:t>
      </w:r>
      <w:r>
        <w:rPr>
          <w:rFonts w:hint="eastAsia" w:ascii="宋体" w:hAnsi="宋体" w:eastAsia="宋体" w:cs="Times New Roman"/>
          <w:color w:val="000000" w:themeColor="text1"/>
          <w:sz w:val="24"/>
          <w:lang w:bidi="ar"/>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（注：本条仅适用于景弘集团有限公司及其子公司单独立项的采购项目）</w:t>
      </w:r>
    </w:p>
    <w:p>
      <w:pPr>
        <w:spacing w:line="46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九、我公司承诺</w:t>
      </w:r>
      <w:r>
        <w:rPr>
          <w:rFonts w:hint="eastAsia" w:ascii="宋体" w:hAnsi="宋体" w:cs="宋体"/>
          <w:color w:val="000000" w:themeColor="text1"/>
          <w:sz w:val="24"/>
          <w:highlight w:val="none"/>
          <w:lang w:eastAsia="zh-CN"/>
          <w14:textFill>
            <w14:solidFill>
              <w14:schemeClr w14:val="tx1"/>
            </w14:solidFill>
          </w14:textFill>
        </w:rPr>
        <w:t>网上</w:t>
      </w:r>
      <w:r>
        <w:rPr>
          <w:rFonts w:hint="eastAsia" w:ascii="宋体" w:hAnsi="宋体" w:cs="宋体"/>
          <w:color w:val="000000" w:themeColor="text1"/>
          <w:sz w:val="24"/>
          <w:highlight w:val="none"/>
          <w14:textFill>
            <w14:solidFill>
              <w14:schemeClr w14:val="tx1"/>
            </w14:solidFill>
          </w14:textFill>
        </w:rPr>
        <w:t>竞价过程中，将按</w:t>
      </w:r>
      <w:r>
        <w:rPr>
          <w:rFonts w:hint="eastAsia" w:ascii="宋体" w:hAnsi="宋体"/>
          <w:color w:val="000000" w:themeColor="text1"/>
          <w:sz w:val="24"/>
          <w:highlight w:val="none"/>
          <w14:textFill>
            <w14:solidFill>
              <w14:schemeClr w14:val="tx1"/>
            </w14:solidFill>
          </w14:textFill>
        </w:rPr>
        <w:t>本项目网上竞价文件要求在最高限价总价以及最高单价限价（若有）内进行报价，</w:t>
      </w:r>
      <w:r>
        <w:rPr>
          <w:rFonts w:hint="eastAsia" w:ascii="宋体" w:hAnsi="宋体" w:cs="宋体"/>
          <w:color w:val="000000" w:themeColor="text1"/>
          <w:sz w:val="24"/>
          <w:highlight w:val="none"/>
          <w14:textFill>
            <w14:solidFill>
              <w14:schemeClr w14:val="tx1"/>
            </w14:solidFill>
          </w14:textFill>
        </w:rPr>
        <w:t>成交后，提供不高于最高单价限价的最终成交分项单价报价。</w:t>
      </w:r>
    </w:p>
    <w:p>
      <w:pPr>
        <w:spacing w:line="460" w:lineRule="exact"/>
        <w:ind w:firstLine="480" w:firstLineChars="200"/>
        <w:jc w:val="left"/>
        <w:rPr>
          <w:rFonts w:ascii="宋体" w:hAnsi="宋体" w:eastAsia="宋体" w:cs="宋体"/>
          <w:color w:val="000000" w:themeColor="text1"/>
          <w:kern w:val="0"/>
          <w:sz w:val="24"/>
          <w:shd w:val="clear" w:color="auto" w:fill="FFFFFF"/>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十、</w:t>
      </w:r>
      <w:r>
        <w:rPr>
          <w:rFonts w:hint="eastAsia" w:ascii="宋体" w:hAnsi="宋体" w:eastAsia="宋体" w:cs="Times New Roman"/>
          <w:color w:val="000000" w:themeColor="text1"/>
          <w:sz w:val="24"/>
          <w:lang w:bidi="ar"/>
          <w14:textFill>
            <w14:solidFill>
              <w14:schemeClr w14:val="tx1"/>
            </w14:solidFill>
          </w14:textFill>
        </w:rPr>
        <w:t>我公司已理解</w:t>
      </w:r>
      <w:r>
        <w:rPr>
          <w:rFonts w:hint="eastAsia" w:ascii="宋体" w:hAnsi="宋体"/>
          <w:color w:val="000000" w:themeColor="text1"/>
          <w:sz w:val="24"/>
          <w14:textFill>
            <w14:solidFill>
              <w14:schemeClr w14:val="tx1"/>
            </w14:solidFill>
          </w14:textFill>
        </w:rPr>
        <w:t>且完全响应本项目网上竞价文件的各项要求。</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十一、以</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方式提供的金额为人民币</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元的保证金，已到指定账户。</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十二、我方获得成交资格后若无法按约定条款履行义务，采购人有权取消我方成交资格，我方完全接受按有关法规对我方的处罚。</w:t>
      </w:r>
    </w:p>
    <w:p>
      <w:pPr>
        <w:widowControl/>
        <w:shd w:val="clear" w:color="auto" w:fill="FFFFFF"/>
        <w:spacing w:line="4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十三、我方同意提供网上竞价文件要求的一切数据或资料。完全理解贵方不一定要接受收到的任何竞价。</w:t>
      </w:r>
    </w:p>
    <w:p>
      <w:pPr>
        <w:widowControl/>
        <w:shd w:val="clear" w:color="auto" w:fill="FFFFFF"/>
        <w:spacing w:line="420" w:lineRule="exact"/>
        <w:jc w:val="left"/>
        <w:rPr>
          <w:rFonts w:ascii="宋体" w:hAnsi="宋体" w:cs="宋体"/>
          <w:color w:val="000000" w:themeColor="text1"/>
          <w:kern w:val="0"/>
          <w:sz w:val="24"/>
          <w:shd w:val="clear" w:color="auto" w:fill="FFFFFF"/>
          <w:lang w:bidi="ar"/>
          <w14:textFill>
            <w14:solidFill>
              <w14:schemeClr w14:val="tx1"/>
            </w14:solidFill>
          </w14:textFill>
        </w:rPr>
      </w:pPr>
    </w:p>
    <w:p>
      <w:pPr>
        <w:widowControl/>
        <w:shd w:val="clear" w:color="auto" w:fill="FFFFFF"/>
        <w:spacing w:line="4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供应商（</w:t>
      </w:r>
      <w:r>
        <w:rPr>
          <w:rFonts w:hint="eastAsia" w:ascii="宋体" w:hAnsi="宋体" w:cs="宋体"/>
          <w:color w:val="000000" w:themeColor="text1"/>
          <w:sz w:val="24"/>
          <w14:textFill>
            <w14:solidFill>
              <w14:schemeClr w14:val="tx1"/>
            </w14:solidFill>
          </w14:textFill>
        </w:rPr>
        <w:t>全称并加盖供应商公章</w:t>
      </w:r>
      <w:r>
        <w:rPr>
          <w:rFonts w:hint="eastAsia" w:ascii="宋体" w:hAnsi="宋体" w:cs="宋体"/>
          <w:color w:val="000000" w:themeColor="text1"/>
          <w:kern w:val="0"/>
          <w:sz w:val="24"/>
          <w:shd w:val="clear" w:color="auto" w:fill="FFFFFF"/>
          <w:lang w:bidi="ar"/>
          <w14:textFill>
            <w14:solidFill>
              <w14:schemeClr w14:val="tx1"/>
            </w14:solidFill>
          </w14:textFill>
        </w:rPr>
        <w:t>）：</w:t>
      </w:r>
      <w:r>
        <w:rPr>
          <w:rFonts w:hint="eastAsia" w:ascii="宋体" w:hAnsi="宋体" w:cs="宋体"/>
          <w:color w:val="000000" w:themeColor="text1"/>
          <w:kern w:val="0"/>
          <w:sz w:val="24"/>
          <w:u w:val="single"/>
          <w:shd w:val="clear" w:color="auto" w:fill="FFFFFF"/>
          <w:lang w:bidi="ar"/>
          <w14:textFill>
            <w14:solidFill>
              <w14:schemeClr w14:val="tx1"/>
            </w14:solidFill>
          </w14:textFill>
        </w:rPr>
        <w:t xml:space="preserve">              </w:t>
      </w:r>
      <w:r>
        <w:rPr>
          <w:rFonts w:hint="eastAsia" w:ascii="宋体" w:hAnsi="宋体" w:cs="宋体"/>
          <w:color w:val="000000" w:themeColor="text1"/>
          <w:kern w:val="0"/>
          <w:sz w:val="24"/>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 </w:t>
      </w:r>
    </w:p>
    <w:p>
      <w:pPr>
        <w:widowControl/>
        <w:shd w:val="clear" w:color="auto" w:fill="FFFFFF"/>
        <w:spacing w:line="4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供应商法定代表人(或供应商代表)签字：</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shd w:val="clear" w:color="auto" w:fill="FFFFFF"/>
          <w:lang w:bidi="ar"/>
          <w14:textFill>
            <w14:solidFill>
              <w14:schemeClr w14:val="tx1"/>
            </w14:solidFill>
          </w14:textFill>
        </w:rPr>
        <w:t>     </w:t>
      </w:r>
    </w:p>
    <w:p>
      <w:pPr>
        <w:widowControl/>
        <w:shd w:val="clear" w:color="auto" w:fill="FFFFFF"/>
        <w:spacing w:line="42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shd w:val="clear" w:color="auto" w:fill="FFFFFF"/>
          <w:lang w:bidi="ar"/>
          <w14:textFill>
            <w14:solidFill>
              <w14:schemeClr w14:val="tx1"/>
            </w14:solidFill>
          </w14:textFill>
        </w:rPr>
        <w:t>日期：</w:t>
      </w:r>
      <w:r>
        <w:rPr>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u w:val="single"/>
          <w:shd w:val="clear" w:color="auto" w:fill="FFFFFF"/>
          <w:lang w:bidi="ar"/>
          <w14:textFill>
            <w14:solidFill>
              <w14:schemeClr w14:val="tx1"/>
            </w14:solidFill>
          </w14:textFill>
        </w:rPr>
        <w:t>年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u w:val="single"/>
          <w:shd w:val="clear" w:color="auto" w:fill="FFFFFF"/>
          <w:lang w:bidi="ar"/>
          <w14:textFill>
            <w14:solidFill>
              <w14:schemeClr w14:val="tx1"/>
            </w14:solidFill>
          </w14:textFill>
        </w:rPr>
        <w:t>月  </w:t>
      </w:r>
      <w:r>
        <w:rPr>
          <w:rStyle w:val="25"/>
          <w:rFonts w:hint="eastAsia" w:ascii="宋体" w:hAnsi="宋体" w:cs="宋体"/>
          <w:color w:val="000000" w:themeColor="text1"/>
          <w:kern w:val="0"/>
          <w:sz w:val="24"/>
          <w:u w:val="single"/>
          <w:shd w:val="clear" w:color="auto" w:fill="FFFFFF"/>
          <w:lang w:bidi="ar"/>
          <w14:textFill>
            <w14:solidFill>
              <w14:schemeClr w14:val="tx1"/>
            </w14:solidFill>
          </w14:textFill>
        </w:rPr>
        <w:t> </w:t>
      </w:r>
      <w:r>
        <w:rPr>
          <w:rFonts w:hint="eastAsia" w:ascii="宋体" w:hAnsi="宋体" w:cs="宋体"/>
          <w:color w:val="000000" w:themeColor="text1"/>
          <w:kern w:val="0"/>
          <w:sz w:val="24"/>
          <w:u w:val="single"/>
          <w:shd w:val="clear" w:color="auto" w:fill="FFFFFF"/>
          <w:lang w:bidi="ar"/>
          <w14:textFill>
            <w14:solidFill>
              <w14:schemeClr w14:val="tx1"/>
            </w14:solidFill>
          </w14:textFill>
        </w:rPr>
        <w:t>日</w:t>
      </w:r>
    </w:p>
    <w:p>
      <w:pPr>
        <w:spacing w:line="400" w:lineRule="exact"/>
        <w:rPr>
          <w:rFonts w:ascii="宋体" w:hAnsi="宋体" w:cs="宋体"/>
          <w:color w:val="000000" w:themeColor="text1"/>
          <w:sz w:val="24"/>
          <w14:textFill>
            <w14:solidFill>
              <w14:schemeClr w14:val="tx1"/>
            </w14:solidFill>
          </w14:textFill>
        </w:rPr>
        <w:sectPr>
          <w:pgSz w:w="11906" w:h="16838"/>
          <w:pgMar w:top="1247" w:right="924" w:bottom="1089" w:left="1259" w:header="851" w:footer="646" w:gutter="0"/>
          <w:cols w:space="720" w:num="1"/>
          <w:docGrid w:linePitch="312" w:charSpace="0"/>
        </w:sectPr>
      </w:pPr>
    </w:p>
    <w:p>
      <w:pPr>
        <w:pStyle w:val="21"/>
        <w:spacing w:line="360" w:lineRule="auto"/>
        <w:jc w:val="center"/>
        <w:outlineLvl w:val="9"/>
        <w:rPr>
          <w:rFonts w:hAnsi="宋体" w:cs="宋体"/>
          <w:b/>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2、有效营业执照复印件等证明文件</w:t>
      </w:r>
    </w:p>
    <w:p>
      <w:pPr>
        <w:pStyle w:val="21"/>
        <w:spacing w:line="360" w:lineRule="auto"/>
        <w:jc w:val="center"/>
        <w:outlineLvl w:val="9"/>
        <w:rPr>
          <w:rFonts w:hAnsi="宋体" w:cs="宋体"/>
          <w:b/>
          <w:color w:val="000000" w:themeColor="text1"/>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center" w:pos="4861"/>
        </w:tabs>
        <w:jc w:val="left"/>
        <w:rPr>
          <w:rFonts w:eastAsia="宋体"/>
          <w:color w:val="000000" w:themeColor="text1"/>
          <w14:textFill>
            <w14:solidFill>
              <w14:schemeClr w14:val="tx1"/>
            </w14:solidFill>
          </w14:textFill>
        </w:rPr>
        <w:sectPr>
          <w:pgSz w:w="11906" w:h="16838"/>
          <w:pgMar w:top="1247" w:right="924" w:bottom="1089" w:left="1259" w:header="851" w:footer="646" w:gutter="0"/>
          <w:cols w:space="720" w:num="1"/>
          <w:docGrid w:linePitch="312" w:charSpace="0"/>
        </w:sectPr>
      </w:pPr>
      <w:r>
        <w:rPr>
          <w:rFonts w:hint="eastAsia"/>
          <w:color w:val="000000" w:themeColor="text1"/>
          <w14:textFill>
            <w14:solidFill>
              <w14:schemeClr w14:val="tx1"/>
            </w14:solidFill>
          </w14:textFill>
        </w:rPr>
        <w:tab/>
      </w:r>
      <w:r>
        <w:rPr>
          <w:rFonts w:hint="eastAsia" w:ascii="宋体" w:hAnsi="宋体" w:eastAsia="新宋体"/>
          <w:color w:val="000000" w:themeColor="text1"/>
          <w:sz w:val="24"/>
          <w14:textFill>
            <w14:solidFill>
              <w14:schemeClr w14:val="tx1"/>
            </w14:solidFill>
          </w14:textFill>
        </w:rPr>
        <w:t>按网上竞价文件第一章要求提供</w:t>
      </w:r>
    </w:p>
    <w:p>
      <w:pPr>
        <w:pStyle w:val="21"/>
        <w:spacing w:line="360" w:lineRule="auto"/>
        <w:jc w:val="center"/>
        <w:outlineLvl w:val="9"/>
        <w:rPr>
          <w:rFonts w:hAnsi="宋体" w:cs="宋体"/>
          <w:b/>
          <w:color w:val="000000" w:themeColor="text1"/>
          <w:szCs w:val="28"/>
          <w14:textFill>
            <w14:solidFill>
              <w14:schemeClr w14:val="tx1"/>
            </w14:solidFill>
          </w14:textFill>
        </w:rPr>
      </w:pPr>
      <w:r>
        <w:rPr>
          <w:rFonts w:hint="eastAsia" w:hAnsi="宋体" w:cs="宋体"/>
          <w:b/>
          <w:color w:val="000000" w:themeColor="text1"/>
          <w:szCs w:val="28"/>
          <w14:textFill>
            <w14:solidFill>
              <w14:schemeClr w14:val="tx1"/>
            </w14:solidFill>
          </w14:textFill>
        </w:rPr>
        <w:t>3、单位授权书</w:t>
      </w:r>
    </w:p>
    <w:p>
      <w:pPr>
        <w:pStyle w:val="14"/>
        <w:spacing w:before="0" w:beforeAutospacing="0" w:after="0" w:afterAutospacing="0" w:line="420" w:lineRule="exact"/>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致：</w:t>
      </w:r>
      <w:r>
        <w:rPr>
          <w:rFonts w:hint="eastAsia"/>
          <w:color w:val="000000" w:themeColor="text1"/>
          <w:u w:val="single"/>
          <w14:textFill>
            <w14:solidFill>
              <w14:schemeClr w14:val="tx1"/>
            </w14:solidFill>
          </w14:textFill>
        </w:rPr>
        <w:t>（采购人或采购代理机构）</w:t>
      </w:r>
    </w:p>
    <w:p>
      <w:pPr>
        <w:pStyle w:val="14"/>
        <w:spacing w:before="0" w:beforeAutospacing="0" w:after="0" w:afterAutospacing="0" w:line="420" w:lineRule="exact"/>
        <w:ind w:firstLine="621" w:firstLineChars="259"/>
        <w:rPr>
          <w:color w:val="000000" w:themeColor="text1"/>
          <w14:textFill>
            <w14:solidFill>
              <w14:schemeClr w14:val="tx1"/>
            </w14:solidFill>
          </w14:textFill>
        </w:rPr>
      </w:pPr>
      <w:r>
        <w:rPr>
          <w:rFonts w:hint="eastAsia"/>
          <w:color w:val="000000" w:themeColor="text1"/>
          <w14:textFill>
            <w14:solidFill>
              <w14:schemeClr w14:val="tx1"/>
            </w14:solidFill>
          </w14:textFill>
        </w:rPr>
        <w:t>我方的单位负责人</w:t>
      </w:r>
      <w:r>
        <w:rPr>
          <w:rFonts w:hint="eastAsia"/>
          <w:color w:val="000000" w:themeColor="text1"/>
          <w:u w:val="single"/>
          <w14:textFill>
            <w14:solidFill>
              <w14:schemeClr w14:val="tx1"/>
            </w14:solidFill>
          </w14:textFill>
        </w:rPr>
        <w:t>（填写“单位负责人全名”）</w:t>
      </w:r>
      <w:r>
        <w:rPr>
          <w:rFonts w:hint="eastAsia"/>
          <w:color w:val="000000" w:themeColor="text1"/>
          <w14:textFill>
            <w14:solidFill>
              <w14:schemeClr w14:val="tx1"/>
            </w14:solidFill>
          </w14:textFill>
        </w:rPr>
        <w:t>授权</w:t>
      </w:r>
      <w:r>
        <w:rPr>
          <w:rFonts w:hint="eastAsia"/>
          <w:color w:val="000000" w:themeColor="text1"/>
          <w:u w:val="single"/>
          <w14:textFill>
            <w14:solidFill>
              <w14:schemeClr w14:val="tx1"/>
            </w14:solidFill>
          </w14:textFill>
        </w:rPr>
        <w:t>（填写“供应商代表全名”）</w:t>
      </w:r>
      <w:r>
        <w:rPr>
          <w:rFonts w:hint="eastAsia"/>
          <w:color w:val="000000" w:themeColor="text1"/>
          <w14:textFill>
            <w14:solidFill>
              <w14:schemeClr w14:val="tx1"/>
            </w14:solidFill>
          </w14:textFill>
        </w:rPr>
        <w:t>为供应商代表，代表我方参加</w:t>
      </w:r>
      <w:r>
        <w:rPr>
          <w:rFonts w:hint="eastAsia"/>
          <w:color w:val="000000" w:themeColor="text1"/>
          <w:u w:val="single"/>
          <w14:textFill>
            <w14:solidFill>
              <w14:schemeClr w14:val="tx1"/>
            </w14:solidFill>
          </w14:textFill>
        </w:rPr>
        <w:t>（填写“项目名称”）</w:t>
      </w:r>
      <w:r>
        <w:rPr>
          <w:rFonts w:hint="eastAsia"/>
          <w:color w:val="000000" w:themeColor="text1"/>
          <w14:textFill>
            <w14:solidFill>
              <w14:schemeClr w14:val="tx1"/>
            </w14:solidFill>
          </w14:textFill>
        </w:rPr>
        <w:t>项目（编号：</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）的网上竞价，全权代表我方处理竞价过程的一切事宜，包括但不限于：报名、报价、递交与竞价有关的材料、签约等。供应商代表在</w:t>
      </w:r>
      <w:r>
        <w:rPr>
          <w:rFonts w:hint="eastAsia"/>
          <w:color w:val="000000" w:themeColor="text1"/>
          <w:lang w:eastAsia="zh-CN"/>
          <w14:textFill>
            <w14:solidFill>
              <w14:schemeClr w14:val="tx1"/>
            </w14:solidFill>
          </w14:textFill>
        </w:rPr>
        <w:t>网上</w:t>
      </w:r>
      <w:r>
        <w:rPr>
          <w:rFonts w:hint="eastAsia"/>
          <w:color w:val="000000" w:themeColor="text1"/>
          <w14:textFill>
            <w14:solidFill>
              <w14:schemeClr w14:val="tx1"/>
            </w14:solidFill>
          </w14:textFill>
        </w:rPr>
        <w:t>竞价过程中所签署的一切文件和处理与之有关的一切事务，我方均予以认可并对此承担责任。</w:t>
      </w:r>
    </w:p>
    <w:p>
      <w:pPr>
        <w:pStyle w:val="14"/>
        <w:spacing w:before="0" w:beforeAutospacing="0" w:after="0" w:afterAutospacing="0" w:line="420" w:lineRule="exact"/>
        <w:ind w:firstLine="336"/>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供应商代表无转委权。特此授权。</w:t>
      </w:r>
    </w:p>
    <w:p>
      <w:pPr>
        <w:pStyle w:val="14"/>
        <w:spacing w:before="0" w:beforeAutospacing="0" w:after="0" w:afterAutospacing="0" w:line="420" w:lineRule="exact"/>
        <w:jc w:val="center"/>
        <w:outlineLvl w:val="0"/>
        <w:rPr>
          <w:color w:val="000000" w:themeColor="text1"/>
          <w14:textFill>
            <w14:solidFill>
              <w14:schemeClr w14:val="tx1"/>
            </w14:solidFill>
          </w14:textFill>
        </w:rPr>
      </w:pPr>
      <w:r>
        <w:rPr>
          <w:rFonts w:hint="eastAsia"/>
          <w:color w:val="000000" w:themeColor="text1"/>
          <w14:textFill>
            <w14:solidFill>
              <w14:schemeClr w14:val="tx1"/>
            </w14:solidFill>
          </w14:textFill>
        </w:rPr>
        <w:t>（以下无正文）</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单位负责人：</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身份证号：</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手机：</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身份证号：</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手机：</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授权方</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供应商：</w:t>
      </w:r>
      <w:r>
        <w:rPr>
          <w:rFonts w:hint="eastAsia"/>
          <w:color w:val="000000" w:themeColor="text1"/>
          <w:u w:val="single"/>
          <w14:textFill>
            <w14:solidFill>
              <w14:schemeClr w14:val="tx1"/>
            </w14:solidFill>
          </w14:textFill>
        </w:rPr>
        <w:t>（全称并加盖单位公章）</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单位负责人签字或盖章：</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接受授权方</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供应商代表签字：</w:t>
      </w:r>
      <w:r>
        <w:rPr>
          <w:rFonts w:hint="eastAsia"/>
          <w:color w:val="000000" w:themeColor="text1"/>
          <w:u w:val="single"/>
          <w14:textFill>
            <w14:solidFill>
              <w14:schemeClr w14:val="tx1"/>
            </w14:solidFill>
          </w14:textFill>
        </w:rPr>
        <w:t>                   </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pStyle w:val="14"/>
        <w:spacing w:before="0" w:beforeAutospacing="0" w:after="0" w:afterAutospacing="0" w:line="420" w:lineRule="exact"/>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签署日期：</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w:t>
      </w:r>
      <w:r>
        <w:rPr>
          <w:rFonts w:hint="eastAsia"/>
          <w:color w:val="000000" w:themeColor="text1"/>
          <w14:textFill>
            <w14:solidFill>
              <w14:schemeClr w14:val="tx1"/>
            </w14:solidFill>
          </w14:textFill>
        </w:rPr>
        <w:t>日</w:t>
      </w:r>
    </w:p>
    <w:p>
      <w:pPr>
        <w:pStyle w:val="14"/>
        <w:spacing w:before="0" w:beforeAutospacing="0" w:after="0" w:afterAutospacing="0" w:line="42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附：单位负责人、供应商代表的身份证正反面复印件</w:t>
      </w:r>
    </w:p>
    <w:tbl>
      <w:tblPr>
        <w:tblStyle w:val="16"/>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14"/>
              <w:spacing w:before="0" w:beforeAutospacing="0" w:after="0" w:afterAutospacing="0" w:line="420" w:lineRule="exact"/>
              <w:jc w:val="center"/>
              <w:rPr>
                <w:color w:val="000000" w:themeColor="text1"/>
                <w14:textFill>
                  <w14:solidFill>
                    <w14:schemeClr w14:val="tx1"/>
                  </w14:solidFill>
                </w14:textFill>
              </w:rPr>
            </w:pPr>
            <w:r>
              <w:rPr>
                <w:rStyle w:val="18"/>
                <w:rFonts w:hint="eastAsia"/>
                <w:color w:val="000000" w:themeColor="text1"/>
                <w14:textFill>
                  <w14:solidFill>
                    <w14:schemeClr w14:val="tx1"/>
                  </w14:solidFill>
                </w14:textFill>
              </w:rPr>
              <w:t> </w:t>
            </w:r>
          </w:p>
          <w:p>
            <w:pPr>
              <w:pStyle w:val="14"/>
              <w:spacing w:before="0" w:beforeAutospacing="0" w:after="0" w:afterAutospacing="0" w:line="420" w:lineRule="exact"/>
              <w:jc w:val="center"/>
              <w:rPr>
                <w:color w:val="000000" w:themeColor="text1"/>
                <w14:textFill>
                  <w14:solidFill>
                    <w14:schemeClr w14:val="tx1"/>
                  </w14:solidFill>
                </w14:textFill>
              </w:rPr>
            </w:pPr>
            <w:r>
              <w:rPr>
                <w:rStyle w:val="18"/>
                <w:rFonts w:hint="eastAsia"/>
                <w:color w:val="000000" w:themeColor="text1"/>
                <w14:textFill>
                  <w14:solidFill>
                    <w14:schemeClr w14:val="tx1"/>
                  </w14:solidFill>
                </w14:textFill>
              </w:rPr>
              <w:t>要求：真实有效且内容完整、清晰、整洁。</w:t>
            </w:r>
          </w:p>
          <w:p>
            <w:pPr>
              <w:pStyle w:val="14"/>
              <w:spacing w:before="0" w:beforeAutospacing="0" w:after="0" w:afterAutospacing="0" w:line="420" w:lineRule="exact"/>
              <w:jc w:val="center"/>
              <w:rPr>
                <w:color w:val="000000" w:themeColor="text1"/>
                <w14:textFill>
                  <w14:solidFill>
                    <w14:schemeClr w14:val="tx1"/>
                  </w14:solidFill>
                </w14:textFill>
              </w:rPr>
            </w:pPr>
            <w:r>
              <w:rPr>
                <w:rStyle w:val="18"/>
                <w:rFonts w:hint="eastAsia"/>
                <w:color w:val="000000" w:themeColor="text1"/>
                <w14:textFill>
                  <w14:solidFill>
                    <w14:schemeClr w14:val="tx1"/>
                  </w14:solidFill>
                </w14:textFill>
              </w:rPr>
              <w:t> </w:t>
            </w:r>
          </w:p>
        </w:tc>
      </w:tr>
    </w:tbl>
    <w:p>
      <w:pPr>
        <w:spacing w:line="400" w:lineRule="exact"/>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注：1、法定代表人（单位负责人）身份证复印件、被授权人身份证复印件须</w:t>
      </w:r>
      <w:r>
        <w:rPr>
          <w:rFonts w:hint="eastAsia" w:ascii="宋体" w:hAnsi="宋体" w:cs="宋体"/>
          <w:bCs/>
          <w:color w:val="000000" w:themeColor="text1"/>
          <w:kern w:val="0"/>
          <w:szCs w:val="21"/>
          <w14:textFill>
            <w14:solidFill>
              <w14:schemeClr w14:val="tx1"/>
            </w14:solidFill>
          </w14:textFill>
        </w:rPr>
        <w:t>加盖单位公章。</w:t>
      </w:r>
    </w:p>
    <w:p>
      <w:pPr>
        <w:spacing w:line="400" w:lineRule="exact"/>
        <w:ind w:firstLine="420"/>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w:t>
      </w:r>
      <w:r>
        <w:rPr>
          <w:rFonts w:ascii="宋体" w:hAnsi="宋体" w:cs="宋体"/>
          <w:bCs/>
          <w:color w:val="000000" w:themeColor="text1"/>
          <w:kern w:val="0"/>
          <w:szCs w:val="21"/>
          <w14:textFill>
            <w14:solidFill>
              <w14:schemeClr w14:val="tx1"/>
            </w14:solidFill>
          </w14:textFill>
        </w:rPr>
        <w:t>企业、事业单位和社会团体法人的“单位负责人”指法定代表人，即与实际提交的“营业执照等证明文件”载明的一致。以非法人身份参加</w:t>
      </w:r>
      <w:r>
        <w:rPr>
          <w:rFonts w:hint="eastAsia" w:ascii="宋体" w:hAnsi="宋体" w:cs="宋体"/>
          <w:bCs/>
          <w:color w:val="000000" w:themeColor="text1"/>
          <w:kern w:val="0"/>
          <w:szCs w:val="21"/>
          <w14:textFill>
            <w14:solidFill>
              <w14:schemeClr w14:val="tx1"/>
            </w14:solidFill>
          </w14:textFill>
        </w:rPr>
        <w:t>报价</w:t>
      </w:r>
      <w:r>
        <w:rPr>
          <w:rFonts w:ascii="宋体" w:hAnsi="宋体" w:cs="宋体"/>
          <w:bCs/>
          <w:color w:val="000000" w:themeColor="text1"/>
          <w:kern w:val="0"/>
          <w:szCs w:val="21"/>
          <w14:textFill>
            <w14:solidFill>
              <w14:schemeClr w14:val="tx1"/>
            </w14:solidFill>
          </w14:textFill>
        </w:rPr>
        <w:t>的，“单位负责人”指代表单位行使职权的主要负责人，即与实际提交的“营业执照等证明文件”载明的一致。</w:t>
      </w:r>
      <w:r>
        <w:rPr>
          <w:rFonts w:hint="eastAsia" w:ascii="宋体" w:hAnsi="宋体" w:cs="宋体"/>
          <w:bCs/>
          <w:color w:val="000000" w:themeColor="text1"/>
          <w:kern w:val="0"/>
          <w:szCs w:val="21"/>
          <w14:textFill>
            <w14:solidFill>
              <w14:schemeClr w14:val="tx1"/>
            </w14:solidFill>
          </w14:textFill>
        </w:rPr>
        <w:t>供应商</w:t>
      </w:r>
      <w:r>
        <w:rPr>
          <w:rFonts w:ascii="宋体" w:hAnsi="宋体" w:cs="宋体"/>
          <w:bCs/>
          <w:color w:val="000000" w:themeColor="text1"/>
          <w:kern w:val="0"/>
          <w:szCs w:val="21"/>
          <w14:textFill>
            <w14:solidFill>
              <w14:schemeClr w14:val="tx1"/>
            </w14:solidFill>
          </w14:textFill>
        </w:rPr>
        <w:t>（自然人除外）：若</w:t>
      </w:r>
      <w:r>
        <w:rPr>
          <w:rFonts w:hint="eastAsia" w:ascii="宋体" w:hAnsi="宋体" w:cs="宋体"/>
          <w:bCs/>
          <w:color w:val="000000" w:themeColor="text1"/>
          <w:kern w:val="0"/>
          <w:szCs w:val="21"/>
          <w14:textFill>
            <w14:solidFill>
              <w14:schemeClr w14:val="tx1"/>
            </w14:solidFill>
          </w14:textFill>
        </w:rPr>
        <w:t>供应商代表</w:t>
      </w:r>
      <w:r>
        <w:rPr>
          <w:rFonts w:ascii="宋体" w:hAnsi="宋体" w:cs="宋体"/>
          <w:bCs/>
          <w:color w:val="000000" w:themeColor="text1"/>
          <w:kern w:val="0"/>
          <w:szCs w:val="21"/>
          <w14:textFill>
            <w14:solidFill>
              <w14:schemeClr w14:val="tx1"/>
            </w14:solidFill>
          </w14:textFill>
        </w:rPr>
        <w:t>为单位负责人授权的委托代理人，应提供本授权书；若</w:t>
      </w:r>
      <w:r>
        <w:rPr>
          <w:rFonts w:hint="eastAsia" w:ascii="宋体" w:hAnsi="宋体" w:cs="宋体"/>
          <w:bCs/>
          <w:color w:val="000000" w:themeColor="text1"/>
          <w:kern w:val="0"/>
          <w:szCs w:val="21"/>
          <w14:textFill>
            <w14:solidFill>
              <w14:schemeClr w14:val="tx1"/>
            </w14:solidFill>
          </w14:textFill>
        </w:rPr>
        <w:t>供应商代表</w:t>
      </w:r>
      <w:r>
        <w:rPr>
          <w:rFonts w:ascii="宋体" w:hAnsi="宋体" w:cs="宋体"/>
          <w:bCs/>
          <w:color w:val="000000" w:themeColor="text1"/>
          <w:kern w:val="0"/>
          <w:szCs w:val="21"/>
          <w14:textFill>
            <w14:solidFill>
              <w14:schemeClr w14:val="tx1"/>
            </w14:solidFill>
          </w14:textFill>
        </w:rPr>
        <w:t>为单位负责人，应在此项下提交其身份证正反面复印件，可不提供本授权书。</w:t>
      </w:r>
    </w:p>
    <w:p>
      <w:pPr>
        <w:pStyle w:val="11"/>
        <w:spacing w:line="360" w:lineRule="auto"/>
        <w:rPr>
          <w:rFonts w:hAnsi="宋体"/>
          <w:b/>
          <w:color w:val="000000" w:themeColor="text1"/>
          <w:sz w:val="28"/>
          <w:szCs w:val="28"/>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r>
        <w:rPr>
          <w:rFonts w:hint="eastAsia" w:ascii="宋体" w:hAnsi="宋体"/>
          <w:b/>
          <w:color w:val="000000" w:themeColor="text1"/>
          <w:sz w:val="32"/>
          <w:szCs w:val="22"/>
          <w14:textFill>
            <w14:solidFill>
              <w14:schemeClr w14:val="tx1"/>
            </w14:solidFill>
          </w14:textFill>
        </w:rPr>
        <w:t>4.特定资格要求（若有）</w:t>
      </w: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r>
        <w:rPr>
          <w:rFonts w:hint="eastAsia" w:ascii="宋体" w:hAnsi="宋体"/>
          <w:b/>
          <w:color w:val="000000" w:themeColor="text1"/>
          <w:sz w:val="32"/>
          <w:szCs w:val="22"/>
          <w14:textFill>
            <w14:solidFill>
              <w14:schemeClr w14:val="tx1"/>
            </w14:solidFill>
          </w14:textFill>
        </w:rPr>
        <w:t>按网上竞价文件第一章要求提供</w:t>
      </w: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jc w:val="center"/>
        <w:outlineLvl w:val="2"/>
        <w:rPr>
          <w:rFonts w:ascii="宋体" w:hAnsi="宋体"/>
          <w:b/>
          <w:color w:val="000000" w:themeColor="text1"/>
          <w:sz w:val="32"/>
          <w:szCs w:val="22"/>
          <w14:textFill>
            <w14:solidFill>
              <w14:schemeClr w14:val="tx1"/>
            </w14:solidFill>
          </w14:textFill>
        </w:rPr>
      </w:pPr>
    </w:p>
    <w:p>
      <w:pPr>
        <w:spacing w:line="360" w:lineRule="auto"/>
        <w:outlineLvl w:val="2"/>
        <w:rPr>
          <w:rFonts w:ascii="宋体" w:hAnsi="宋体"/>
          <w:b/>
          <w:color w:val="000000" w:themeColor="text1"/>
          <w:sz w:val="32"/>
          <w:szCs w:val="22"/>
          <w14:textFill>
            <w14:solidFill>
              <w14:schemeClr w14:val="tx1"/>
            </w14:solidFill>
          </w14:textFill>
        </w:rPr>
      </w:pPr>
    </w:p>
    <w:p>
      <w:pPr>
        <w:pStyle w:val="6"/>
        <w:rPr>
          <w:rFonts w:hint="default" w:ascii="Times New Roman" w:hAnsi="Times New Roman"/>
          <w:color w:val="000000" w:themeColor="text1"/>
          <w14:textFill>
            <w14:solidFill>
              <w14:schemeClr w14:val="tx1"/>
            </w14:solidFill>
          </w14:textFill>
        </w:rPr>
      </w:pPr>
    </w:p>
    <w:p>
      <w:pPr>
        <w:rPr>
          <w:rFonts w:ascii="Times New Roman" w:hAnsi="Times New Roman"/>
          <w:b/>
          <w:color w:val="000000" w:themeColor="text1"/>
          <w:sz w:val="32"/>
          <w14:textFill>
            <w14:solidFill>
              <w14:schemeClr w14:val="tx1"/>
            </w14:solidFill>
          </w14:textFill>
        </w:rPr>
      </w:pPr>
    </w:p>
    <w:p>
      <w:pPr>
        <w:pStyle w:val="6"/>
        <w:rPr>
          <w:rFonts w:hint="default" w:ascii="Times New Roman" w:hAnsi="Times New Roman"/>
          <w:color w:val="000000" w:themeColor="text1"/>
          <w14:textFill>
            <w14:solidFill>
              <w14:schemeClr w14:val="tx1"/>
            </w14:solidFill>
          </w14:textFill>
        </w:rPr>
      </w:pPr>
    </w:p>
    <w:p>
      <w:pPr>
        <w:rPr>
          <w:rFonts w:ascii="Times New Roman" w:hAnsi="Times New Roman"/>
          <w:b/>
          <w:color w:val="000000" w:themeColor="text1"/>
          <w:sz w:val="32"/>
          <w14:textFill>
            <w14:solidFill>
              <w14:schemeClr w14:val="tx1"/>
            </w14:solidFill>
          </w14:textFill>
        </w:rPr>
      </w:pPr>
    </w:p>
    <w:p>
      <w:pPr>
        <w:spacing w:line="360" w:lineRule="auto"/>
        <w:jc w:val="center"/>
        <w:outlineLvl w:val="2"/>
        <w:rPr>
          <w:rFonts w:ascii="楷体_GB2312" w:eastAsia="楷体_GB2312"/>
          <w:b/>
          <w:color w:val="000000" w:themeColor="text1"/>
          <w:sz w:val="40"/>
          <w:szCs w:val="40"/>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5.供应商需提供的其他材料</w:t>
      </w:r>
    </w:p>
    <w:p>
      <w:pPr>
        <w:pStyle w:val="26"/>
        <w:spacing w:line="360" w:lineRule="auto"/>
        <w:jc w:val="center"/>
        <w:outlineLvl w:val="2"/>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bCs/>
          <w:color w:val="000000" w:themeColor="text1"/>
          <w:sz w:val="24"/>
          <w:szCs w:val="24"/>
          <w:lang w:eastAsia="zh-CN"/>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标的说明一览表</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项目编号：</w:t>
      </w:r>
      <w:r>
        <w:rPr>
          <w:rFonts w:ascii="宋体" w:hAnsi="宋体" w:eastAsia="宋体" w:cs="宋体"/>
          <w:color w:val="000000" w:themeColor="text1"/>
          <w:sz w:val="24"/>
          <w:szCs w:val="24"/>
          <w:u w:val="single"/>
          <w14:textFill>
            <w14:solidFill>
              <w14:schemeClr w14:val="tx1"/>
            </w14:solidFill>
          </w14:textFill>
        </w:rPr>
        <w:t>　　　　　　　　</w:t>
      </w:r>
    </w:p>
    <w:tbl>
      <w:tblPr>
        <w:tblStyle w:val="1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21"/>
        <w:gridCol w:w="868"/>
        <w:gridCol w:w="2139"/>
        <w:gridCol w:w="1863"/>
        <w:gridCol w:w="810"/>
        <w:gridCol w:w="14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合同</w:t>
            </w:r>
            <w:r>
              <w:rPr>
                <w:rFonts w:ascii="宋体" w:hAnsi="宋体" w:eastAsia="宋体" w:cs="宋体"/>
                <w:color w:val="000000" w:themeColor="text1"/>
                <w:sz w:val="24"/>
                <w:szCs w:val="24"/>
                <w14:textFill>
                  <w14:solidFill>
                    <w14:schemeClr w14:val="tx1"/>
                  </w14:solidFill>
                </w14:textFill>
              </w:rPr>
              <w:t>包</w:t>
            </w:r>
          </w:p>
        </w:tc>
        <w:tc>
          <w:tcPr>
            <w:tcW w:w="509"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品目号</w:t>
            </w:r>
          </w:p>
        </w:tc>
        <w:tc>
          <w:tcPr>
            <w:tcW w:w="1254" w:type="pct"/>
            <w:noWrap w:val="0"/>
            <w:vAlign w:val="top"/>
          </w:tcPr>
          <w:p>
            <w:pPr>
              <w:pStyle w:val="26"/>
              <w:spacing w:line="360" w:lineRule="auto"/>
              <w:jc w:val="center"/>
              <w:rPr>
                <w:rFonts w:ascii="宋体" w:hAnsi="宋体" w:eastAsia="宋体" w:cs="宋体"/>
                <w:color w:val="000000" w:themeColor="text1"/>
                <w:sz w:val="24"/>
                <w:szCs w:val="24"/>
                <w:lang w:eastAsia="zh-CN"/>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货物名称/服务名称/工程名称</w:t>
            </w:r>
          </w:p>
        </w:tc>
        <w:tc>
          <w:tcPr>
            <w:tcW w:w="1092"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数量/</w:t>
            </w:r>
            <w:r>
              <w:rPr>
                <w:rFonts w:hint="default" w:ascii="宋体" w:hAnsi="宋体" w:eastAsia="宋体" w:cs="宋体"/>
                <w:color w:val="000000" w:themeColor="text1"/>
                <w:sz w:val="24"/>
                <w:szCs w:val="24"/>
                <w14:textFill>
                  <w14:solidFill>
                    <w14:schemeClr w14:val="tx1"/>
                  </w14:solidFill>
                </w14:textFill>
              </w:rPr>
              <w:t>服务期限</w:t>
            </w:r>
            <w:r>
              <w:rPr>
                <w:rFonts w:ascii="宋体" w:hAnsi="宋体" w:eastAsia="宋体" w:cs="宋体"/>
                <w:color w:val="000000" w:themeColor="text1"/>
                <w:sz w:val="24"/>
                <w:szCs w:val="24"/>
                <w:lang w:eastAsia="zh-CN"/>
                <w14:textFill>
                  <w14:solidFill>
                    <w14:schemeClr w14:val="tx1"/>
                  </w14:solidFill>
                </w14:textFill>
              </w:rPr>
              <w:t>/施工工期</w:t>
            </w:r>
          </w:p>
        </w:tc>
        <w:tc>
          <w:tcPr>
            <w:tcW w:w="475"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规格</w:t>
            </w:r>
          </w:p>
        </w:tc>
        <w:tc>
          <w:tcPr>
            <w:tcW w:w="833" w:type="pct"/>
            <w:noWrap w:val="0"/>
            <w:vAlign w:val="top"/>
          </w:tcPr>
          <w:p>
            <w:pPr>
              <w:pStyle w:val="26"/>
              <w:spacing w:line="360" w:lineRule="auto"/>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restar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p>
        </w:tc>
        <w:tc>
          <w:tcPr>
            <w:tcW w:w="509" w:type="pc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1254"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092"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475"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833"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Merge w:val="continue"/>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509" w:type="pc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p>
        </w:tc>
        <w:tc>
          <w:tcPr>
            <w:tcW w:w="1254"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092"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475"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833"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noWrap w:val="0"/>
            <w:vAlign w:val="top"/>
          </w:tcPr>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w:t>
            </w:r>
          </w:p>
        </w:tc>
        <w:tc>
          <w:tcPr>
            <w:tcW w:w="509"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254"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1092"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475"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c>
          <w:tcPr>
            <w:tcW w:w="833" w:type="pct"/>
            <w:noWrap w:val="0"/>
            <w:vAlign w:val="top"/>
          </w:tcPr>
          <w:p>
            <w:pPr>
              <w:spacing w:line="360" w:lineRule="auto"/>
              <w:rPr>
                <w:rFonts w:ascii="宋体" w:hAnsi="宋体" w:eastAsia="宋体" w:cs="宋体"/>
                <w:color w:val="000000" w:themeColor="text1"/>
                <w:sz w:val="24"/>
                <w14:textFill>
                  <w14:solidFill>
                    <w14:schemeClr w14:val="tx1"/>
                  </w14:solidFill>
                </w14:textFill>
              </w:rPr>
            </w:pPr>
          </w:p>
        </w:tc>
      </w:tr>
    </w:tbl>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※注意：</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1、本表应按照下列规定填写：</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1.1“采购包”、“品目号”、“</w:t>
      </w:r>
      <w:r>
        <w:rPr>
          <w:rFonts w:ascii="宋体" w:hAnsi="宋体" w:eastAsia="宋体" w:cs="宋体"/>
          <w:color w:val="000000" w:themeColor="text1"/>
          <w:sz w:val="24"/>
          <w:szCs w:val="24"/>
          <w:lang w:eastAsia="zh-CN"/>
          <w14:textFill>
            <w14:solidFill>
              <w14:schemeClr w14:val="tx1"/>
            </w14:solidFill>
          </w14:textFill>
        </w:rPr>
        <w:t>货物名称/服务名称/工程名称</w:t>
      </w:r>
      <w:r>
        <w:rPr>
          <w:rFonts w:ascii="宋体" w:hAnsi="宋体" w:eastAsia="宋体" w:cs="宋体"/>
          <w:color w:val="000000" w:themeColor="text1"/>
          <w:sz w:val="24"/>
          <w:szCs w:val="24"/>
          <w14:textFill>
            <w14:solidFill>
              <w14:schemeClr w14:val="tx1"/>
            </w14:solidFill>
          </w14:textFill>
        </w:rPr>
        <w:t>”及“</w:t>
      </w:r>
      <w:r>
        <w:rPr>
          <w:rFonts w:ascii="宋体" w:hAnsi="宋体" w:eastAsia="宋体" w:cs="宋体"/>
          <w:color w:val="000000" w:themeColor="text1"/>
          <w:sz w:val="24"/>
          <w:szCs w:val="24"/>
          <w:lang w:eastAsia="zh-CN"/>
          <w14:textFill>
            <w14:solidFill>
              <w14:schemeClr w14:val="tx1"/>
            </w14:solidFill>
          </w14:textFill>
        </w:rPr>
        <w:t>数量/</w:t>
      </w:r>
      <w:r>
        <w:rPr>
          <w:rFonts w:hint="default" w:ascii="宋体" w:hAnsi="宋体" w:eastAsia="宋体" w:cs="宋体"/>
          <w:color w:val="000000" w:themeColor="text1"/>
          <w:sz w:val="24"/>
          <w:szCs w:val="24"/>
          <w14:textFill>
            <w14:solidFill>
              <w14:schemeClr w14:val="tx1"/>
            </w14:solidFill>
          </w14:textFill>
        </w:rPr>
        <w:t>服务期限</w:t>
      </w:r>
      <w:r>
        <w:rPr>
          <w:rFonts w:ascii="宋体" w:hAnsi="宋体" w:eastAsia="宋体" w:cs="宋体"/>
          <w:color w:val="000000" w:themeColor="text1"/>
          <w:sz w:val="24"/>
          <w:szCs w:val="24"/>
          <w:lang w:eastAsia="zh-CN"/>
          <w14:textFill>
            <w14:solidFill>
              <w14:schemeClr w14:val="tx1"/>
            </w14:solidFill>
          </w14:textFill>
        </w:rPr>
        <w:t>/施工工期</w:t>
      </w:r>
      <w:r>
        <w:rPr>
          <w:rFonts w:ascii="宋体" w:hAnsi="宋体" w:eastAsia="宋体" w:cs="宋体"/>
          <w:color w:val="000000" w:themeColor="text1"/>
          <w:sz w:val="24"/>
          <w:szCs w:val="24"/>
          <w14:textFill>
            <w14:solidFill>
              <w14:schemeClr w14:val="tx1"/>
            </w14:solidFill>
          </w14:textFill>
        </w:rPr>
        <w:t>”应与</w:t>
      </w:r>
      <w:r>
        <w:rPr>
          <w:rFonts w:ascii="宋体" w:hAnsi="宋体" w:eastAsia="宋体" w:cs="宋体"/>
          <w:color w:val="000000" w:themeColor="text1"/>
          <w:sz w:val="24"/>
          <w:szCs w:val="24"/>
          <w:lang w:eastAsia="zh-CN"/>
          <w14:textFill>
            <w14:solidFill>
              <w14:schemeClr w14:val="tx1"/>
            </w14:solidFill>
          </w14:textFill>
        </w:rPr>
        <w:t>第三章</w:t>
      </w:r>
      <w:r>
        <w:rPr>
          <w:rFonts w:ascii="宋体" w:hAnsi="宋体" w:eastAsia="宋体" w:cs="宋体"/>
          <w:color w:val="000000" w:themeColor="text1"/>
          <w:sz w:val="24"/>
          <w:szCs w:val="24"/>
          <w14:textFill>
            <w14:solidFill>
              <w14:schemeClr w14:val="tx1"/>
            </w14:solidFill>
          </w14:textFill>
        </w:rPr>
        <w:t>《采购标的一览表》中的有关内容（“采购包”、“品目号”、“</w:t>
      </w:r>
      <w:r>
        <w:rPr>
          <w:rFonts w:ascii="宋体" w:hAnsi="宋体" w:eastAsia="宋体" w:cs="宋体"/>
          <w:color w:val="000000" w:themeColor="text1"/>
          <w:sz w:val="24"/>
          <w:szCs w:val="24"/>
          <w:lang w:eastAsia="zh-CN"/>
          <w14:textFill>
            <w14:solidFill>
              <w14:schemeClr w14:val="tx1"/>
            </w14:solidFill>
          </w14:textFill>
        </w:rPr>
        <w:t>货物名称/服务名称/工程名称</w:t>
      </w:r>
      <w:r>
        <w:rPr>
          <w:rFonts w:ascii="宋体" w:hAnsi="宋体" w:eastAsia="宋体" w:cs="宋体"/>
          <w:color w:val="000000" w:themeColor="text1"/>
          <w:sz w:val="24"/>
          <w:szCs w:val="24"/>
          <w14:textFill>
            <w14:solidFill>
              <w14:schemeClr w14:val="tx1"/>
            </w14:solidFill>
          </w14:textFill>
        </w:rPr>
        <w:t>”及“</w:t>
      </w:r>
      <w:r>
        <w:rPr>
          <w:rFonts w:ascii="宋体" w:hAnsi="宋体" w:eastAsia="宋体" w:cs="宋体"/>
          <w:color w:val="000000" w:themeColor="text1"/>
          <w:sz w:val="24"/>
          <w:szCs w:val="24"/>
          <w:lang w:eastAsia="zh-CN"/>
          <w14:textFill>
            <w14:solidFill>
              <w14:schemeClr w14:val="tx1"/>
            </w14:solidFill>
          </w14:textFill>
        </w:rPr>
        <w:t>数量/</w:t>
      </w:r>
      <w:r>
        <w:rPr>
          <w:rFonts w:hint="default" w:ascii="宋体" w:hAnsi="宋体" w:eastAsia="宋体" w:cs="宋体"/>
          <w:color w:val="000000" w:themeColor="text1"/>
          <w:sz w:val="24"/>
          <w:szCs w:val="24"/>
          <w14:textFill>
            <w14:solidFill>
              <w14:schemeClr w14:val="tx1"/>
            </w14:solidFill>
          </w14:textFill>
        </w:rPr>
        <w:t>服务期限</w:t>
      </w:r>
      <w:r>
        <w:rPr>
          <w:rFonts w:ascii="宋体" w:hAnsi="宋体" w:eastAsia="宋体" w:cs="宋体"/>
          <w:color w:val="000000" w:themeColor="text1"/>
          <w:sz w:val="24"/>
          <w:szCs w:val="24"/>
          <w:lang w:eastAsia="zh-CN"/>
          <w14:textFill>
            <w14:solidFill>
              <w14:schemeClr w14:val="tx1"/>
            </w14:solidFill>
          </w14:textFill>
        </w:rPr>
        <w:t>/施工工期</w:t>
      </w:r>
      <w:r>
        <w:rPr>
          <w:rFonts w:ascii="宋体" w:hAnsi="宋体" w:eastAsia="宋体" w:cs="宋体"/>
          <w:color w:val="000000" w:themeColor="text1"/>
          <w:sz w:val="24"/>
          <w:szCs w:val="24"/>
          <w14:textFill>
            <w14:solidFill>
              <w14:schemeClr w14:val="tx1"/>
            </w14:solidFill>
          </w14:textFill>
        </w:rPr>
        <w:t>”）保持一致。</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1.2货物</w:t>
      </w:r>
      <w:r>
        <w:rPr>
          <w:rFonts w:ascii="宋体" w:hAnsi="宋体" w:eastAsia="宋体" w:cs="宋体"/>
          <w:color w:val="000000" w:themeColor="text1"/>
          <w:sz w:val="24"/>
          <w:szCs w:val="24"/>
          <w:lang w:eastAsia="zh-CN"/>
          <w14:textFill>
            <w14:solidFill>
              <w14:schemeClr w14:val="tx1"/>
            </w14:solidFill>
          </w14:textFill>
        </w:rPr>
        <w:t>类项目</w:t>
      </w:r>
      <w:r>
        <w:rPr>
          <w:rFonts w:ascii="宋体" w:hAnsi="宋体" w:eastAsia="宋体" w:cs="宋体"/>
          <w:color w:val="000000" w:themeColor="text1"/>
          <w:sz w:val="24"/>
          <w:szCs w:val="24"/>
          <w14:textFill>
            <w14:solidFill>
              <w14:schemeClr w14:val="tx1"/>
            </w14:solidFill>
          </w14:textFill>
        </w:rPr>
        <w:t>：“规格”项下应填写货物制造厂商赋予的品牌（属于节能、环保清单产品的货物，填写的品牌名称应与清单载明的品牌名称保持一致）及具体型号。“来源地”应填写货物的原产地。</w:t>
      </w:r>
    </w:p>
    <w:p>
      <w:pPr>
        <w:pStyle w:val="26"/>
        <w:spacing w:line="360" w:lineRule="auto"/>
        <w:ind w:firstLine="480"/>
        <w:jc w:val="both"/>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1.3服务</w:t>
      </w:r>
      <w:r>
        <w:rPr>
          <w:rFonts w:ascii="宋体" w:hAnsi="宋体" w:eastAsia="宋体" w:cs="宋体"/>
          <w:color w:val="000000" w:themeColor="text1"/>
          <w:sz w:val="24"/>
          <w:szCs w:val="24"/>
          <w:lang w:eastAsia="zh-CN"/>
          <w14:textFill>
            <w14:solidFill>
              <w14:schemeClr w14:val="tx1"/>
            </w14:solidFill>
          </w14:textFill>
        </w:rPr>
        <w:t>类项目</w:t>
      </w:r>
      <w:r>
        <w:rPr>
          <w:rFonts w:ascii="宋体" w:hAnsi="宋体" w:eastAsia="宋体" w:cs="宋体"/>
          <w:color w:val="000000" w:themeColor="text1"/>
          <w:sz w:val="24"/>
          <w:szCs w:val="24"/>
          <w14:textFill>
            <w14:solidFill>
              <w14:schemeClr w14:val="tx1"/>
            </w14:solidFill>
          </w14:textFill>
        </w:rPr>
        <w:t>：“规格”项下应填写服务提供者提供的服务标准及品牌（若有）。“来源地”应填写服务提供者的所在地。</w:t>
      </w:r>
    </w:p>
    <w:p>
      <w:pPr>
        <w:pStyle w:val="26"/>
        <w:spacing w:line="360" w:lineRule="auto"/>
        <w:ind w:firstLine="480"/>
        <w:jc w:val="both"/>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1</w:t>
      </w:r>
      <w:r>
        <w:rPr>
          <w:rFonts w:hint="default" w:ascii="宋体" w:hAnsi="宋体" w:eastAsia="宋体" w:cs="宋体"/>
          <w:color w:val="000000" w:themeColor="text1"/>
          <w:sz w:val="24"/>
          <w:szCs w:val="24"/>
          <w:lang w:eastAsia="zh-CN"/>
          <w14:textFill>
            <w14:solidFill>
              <w14:schemeClr w14:val="tx1"/>
            </w14:solidFill>
          </w14:textFill>
        </w:rPr>
        <w:t>.4</w:t>
      </w:r>
      <w:r>
        <w:rPr>
          <w:rFonts w:ascii="宋体" w:hAnsi="宋体" w:eastAsia="宋体" w:cs="宋体"/>
          <w:color w:val="000000" w:themeColor="text1"/>
          <w:sz w:val="24"/>
          <w:szCs w:val="24"/>
          <w:lang w:eastAsia="zh-CN"/>
          <w14:textFill>
            <w14:solidFill>
              <w14:schemeClr w14:val="tx1"/>
            </w14:solidFill>
          </w14:textFill>
        </w:rPr>
        <w:t>工程类项目</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若网上竞价文件有要求供应商填写工程主材品牌（型号）的，可在</w:t>
      </w:r>
      <w:r>
        <w:rPr>
          <w:rFonts w:ascii="宋体" w:hAnsi="宋体" w:eastAsia="宋体" w:cs="宋体"/>
          <w:color w:val="000000" w:themeColor="text1"/>
          <w:sz w:val="24"/>
          <w:szCs w:val="24"/>
          <w14:textFill>
            <w14:solidFill>
              <w14:schemeClr w14:val="tx1"/>
            </w14:solidFill>
          </w14:textFill>
        </w:rPr>
        <w:t>“规格”项下</w:t>
      </w:r>
      <w:r>
        <w:rPr>
          <w:rFonts w:hint="eastAsia" w:ascii="宋体" w:hAnsi="宋体" w:eastAsia="宋体" w:cs="宋体"/>
          <w:color w:val="000000" w:themeColor="text1"/>
          <w:sz w:val="24"/>
          <w:szCs w:val="24"/>
          <w:lang w:eastAsia="zh-CN"/>
          <w14:textFill>
            <w14:solidFill>
              <w14:schemeClr w14:val="tx1"/>
            </w14:solidFill>
          </w14:textFill>
        </w:rPr>
        <w:t>填写，否则工程类项目“规格”项下无需填写内容，</w:t>
      </w:r>
      <w:r>
        <w:rPr>
          <w:rFonts w:ascii="宋体" w:hAnsi="宋体" w:eastAsia="宋体" w:cs="宋体"/>
          <w:color w:val="000000" w:themeColor="text1"/>
          <w:sz w:val="24"/>
          <w:szCs w:val="24"/>
          <w14:textFill>
            <w14:solidFill>
              <w14:schemeClr w14:val="tx1"/>
            </w14:solidFill>
          </w14:textFill>
        </w:rPr>
        <w:t>“来源地”应填写</w:t>
      </w:r>
      <w:r>
        <w:rPr>
          <w:rFonts w:hint="eastAsia" w:ascii="宋体" w:hAnsi="宋体" w:eastAsia="宋体" w:cs="宋体"/>
          <w:color w:val="000000" w:themeColor="text1"/>
          <w:sz w:val="24"/>
          <w:szCs w:val="24"/>
          <w:lang w:eastAsia="zh-CN"/>
          <w14:textFill>
            <w14:solidFill>
              <w14:schemeClr w14:val="tx1"/>
            </w14:solidFill>
          </w14:textFill>
        </w:rPr>
        <w:t>工程承接者的所在地</w:t>
      </w:r>
      <w:r>
        <w:rPr>
          <w:rFonts w:ascii="宋体" w:hAnsi="宋体" w:eastAsia="宋体" w:cs="宋体"/>
          <w:color w:val="000000" w:themeColor="text1"/>
          <w:sz w:val="24"/>
          <w:szCs w:val="24"/>
          <w14:textFill>
            <w14:solidFill>
              <w14:schemeClr w14:val="tx1"/>
            </w14:solidFill>
          </w14:textFill>
        </w:rPr>
        <w:t>。</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26"/>
        <w:spacing w:line="360" w:lineRule="auto"/>
        <w:jc w:val="both"/>
        <w:rPr>
          <w:rFonts w:hint="default" w:ascii="宋体" w:hAnsi="宋体" w:eastAsia="宋体" w:cs="宋体"/>
          <w:color w:val="000000" w:themeColor="text1"/>
          <w:sz w:val="24"/>
          <w:szCs w:val="24"/>
          <w14:textFill>
            <w14:solidFill>
              <w14:schemeClr w14:val="tx1"/>
            </w14:solidFill>
          </w14:textFill>
        </w:rPr>
      </w:pPr>
    </w:p>
    <w:p>
      <w:pPr>
        <w:pStyle w:val="13"/>
        <w:numPr>
          <w:ilvl w:val="0"/>
          <w:numId w:val="2"/>
        </w:numPr>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网上竞价内容及要求偏离表</w:t>
      </w:r>
    </w:p>
    <w:p>
      <w:pPr>
        <w:pStyle w:val="13"/>
        <w:rPr>
          <w:rFonts w:ascii="宋体" w:hAnsi="宋体" w:eastAsia="宋体" w:cs="宋体"/>
          <w:b/>
          <w:bCs/>
          <w:color w:val="000000" w:themeColor="text1"/>
          <w:sz w:val="28"/>
          <w:szCs w:val="28"/>
          <w14:textFill>
            <w14:solidFill>
              <w14:schemeClr w14:val="tx1"/>
            </w14:solidFill>
          </w14:textFill>
        </w:rPr>
      </w:pPr>
    </w:p>
    <w:p>
      <w:pPr>
        <w:pStyle w:val="14"/>
        <w:spacing w:before="0" w:beforeAutospacing="0" w:after="0" w:afterAutospacing="0" w:line="360" w:lineRule="auto"/>
        <w:ind w:right="376"/>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供应商名称：</w:t>
      </w:r>
      <w:r>
        <w:rPr>
          <w:rFonts w:hint="eastAsia" w:eastAsia="宋体"/>
          <w:color w:val="000000" w:themeColor="text1"/>
          <w:u w:val="single"/>
          <w14:textFill>
            <w14:solidFill>
              <w14:schemeClr w14:val="tx1"/>
            </w14:solidFill>
          </w14:textFill>
        </w:rPr>
        <w:t>（全称加盖单位公章）</w:t>
      </w:r>
      <w:r>
        <w:rPr>
          <w:rFonts w:hint="eastAsia" w:eastAsia="宋体"/>
          <w:color w:val="000000" w:themeColor="text1"/>
          <w14:textFill>
            <w14:solidFill>
              <w14:schemeClr w14:val="tx1"/>
            </w14:solidFill>
          </w14:textFill>
        </w:rPr>
        <w:t xml:space="preserve">         项目编号：</w:t>
      </w:r>
      <w:r>
        <w:rPr>
          <w:rFonts w:hint="eastAsia" w:eastAsia="宋体"/>
          <w:color w:val="000000" w:themeColor="text1"/>
          <w:u w:val="single"/>
          <w14:textFill>
            <w14:solidFill>
              <w14:schemeClr w14:val="tx1"/>
            </w14:solidFill>
          </w14:textFill>
        </w:rPr>
        <w:t>　　　　　　　　　　</w:t>
      </w:r>
    </w:p>
    <w:tbl>
      <w:tblPr>
        <w:tblStyle w:val="16"/>
        <w:tblW w:w="4996" w:type="pct"/>
        <w:tblInd w:w="0" w:type="dxa"/>
        <w:tblLayout w:type="autofit"/>
        <w:tblCellMar>
          <w:top w:w="0" w:type="dxa"/>
          <w:left w:w="0" w:type="dxa"/>
          <w:bottom w:w="0" w:type="dxa"/>
          <w:right w:w="0" w:type="dxa"/>
        </w:tblCellMar>
      </w:tblPr>
      <w:tblGrid>
        <w:gridCol w:w="695"/>
        <w:gridCol w:w="3159"/>
        <w:gridCol w:w="2894"/>
        <w:gridCol w:w="1791"/>
      </w:tblGrid>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合同包</w:t>
            </w: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网上竞价内容及要求</w:t>
            </w: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响应文件响应承诺</w:t>
            </w: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360" w:lineRule="auto"/>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000000" w:themeColor="text1"/>
                <w:sz w:val="24"/>
                <w14:textFill>
                  <w14:solidFill>
                    <w14:schemeClr w14:val="tx1"/>
                  </w14:solidFill>
                </w14:textFill>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000000" w:themeColor="text1"/>
                <w:sz w:val="24"/>
                <w14:textFill>
                  <w14:solidFill>
                    <w14:schemeClr w14:val="tx1"/>
                  </w14:solidFill>
                </w14:textFill>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000000" w:themeColor="text1"/>
                <w:sz w:val="24"/>
                <w14:textFill>
                  <w14:solidFill>
                    <w14:schemeClr w14:val="tx1"/>
                  </w14:solidFill>
                </w14:textFill>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4"/>
              <w:wordWrap w:val="0"/>
              <w:spacing w:before="0" w:beforeAutospacing="0" w:after="0" w:afterAutospacing="0" w:line="480" w:lineRule="atLeast"/>
              <w:jc w:val="center"/>
              <w:rPr>
                <w:rFonts w:eastAsia="宋体"/>
                <w:color w:val="000000" w:themeColor="text1"/>
                <w14:textFill>
                  <w14:solidFill>
                    <w14:schemeClr w14:val="tx1"/>
                  </w14:solidFill>
                </w14:textFill>
              </w:rPr>
            </w:pPr>
          </w:p>
        </w:tc>
      </w:tr>
    </w:tbl>
    <w:p>
      <w:pPr>
        <w:pStyle w:val="14"/>
        <w:spacing w:before="0" w:beforeAutospacing="0" w:after="0" w:afterAutospacing="0" w:line="360" w:lineRule="auto"/>
        <w:rPr>
          <w:rFonts w:eastAsia="宋体"/>
          <w:b/>
          <w:bCs/>
          <w:color w:val="000000" w:themeColor="text1"/>
          <w14:textFill>
            <w14:solidFill>
              <w14:schemeClr w14:val="tx1"/>
            </w14:solidFill>
          </w14:textFill>
        </w:rPr>
      </w:pPr>
      <w:r>
        <w:rPr>
          <w:rFonts w:hint="eastAsia" w:eastAsia="宋体"/>
          <w:b/>
          <w:bCs/>
          <w:color w:val="000000" w:themeColor="text1"/>
          <w14:textFill>
            <w14:solidFill>
              <w14:schemeClr w14:val="tx1"/>
            </w14:solidFill>
          </w14:textFill>
        </w:rPr>
        <w:t>注：</w:t>
      </w:r>
    </w:p>
    <w:p>
      <w:pPr>
        <w:pStyle w:val="14"/>
        <w:numPr>
          <w:ilvl w:val="0"/>
          <w:numId w:val="3"/>
        </w:numPr>
        <w:spacing w:before="0" w:beforeAutospacing="0" w:after="0" w:afterAutospacing="0" w:line="360" w:lineRule="auto"/>
        <w:rPr>
          <w:rFonts w:eastAsia="宋体"/>
          <w:b/>
          <w:bCs/>
          <w:color w:val="000000" w:themeColor="text1"/>
          <w14:textFill>
            <w14:solidFill>
              <w14:schemeClr w14:val="tx1"/>
            </w14:solidFill>
          </w14:textFill>
        </w:rPr>
      </w:pPr>
      <w:r>
        <w:rPr>
          <w:rFonts w:hint="eastAsia" w:eastAsia="宋体"/>
          <w:b/>
          <w:bCs/>
          <w:color w:val="000000" w:themeColor="text1"/>
          <w14:textFill>
            <w14:solidFill>
              <w14:schemeClr w14:val="tx1"/>
            </w14:solidFill>
          </w14:textFill>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3"/>
        <w:spacing w:line="360" w:lineRule="auto"/>
        <w:ind w:left="0" w:leftChars="0"/>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13"/>
        <w:rPr>
          <w:rFonts w:ascii="宋体" w:hAnsi="宋体" w:eastAsia="宋体" w:cs="宋体"/>
          <w:color w:val="000000" w:themeColor="text1"/>
          <w:sz w:val="24"/>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lang w:eastAsia="zh-CN"/>
          <w14:textFill>
            <w14:solidFill>
              <w14:schemeClr w14:val="tx1"/>
            </w14:solidFill>
          </w14:textFill>
        </w:rPr>
        <w:t>网上</w:t>
      </w:r>
      <w:r>
        <w:rPr>
          <w:rFonts w:hint="eastAsia" w:ascii="宋体" w:hAnsi="宋体" w:eastAsia="宋体" w:cs="宋体"/>
          <w:b/>
          <w:bCs/>
          <w:color w:val="000000" w:themeColor="text1"/>
          <w:sz w:val="28"/>
          <w:szCs w:val="28"/>
          <w14:textFill>
            <w14:solidFill>
              <w14:schemeClr w14:val="tx1"/>
            </w14:solidFill>
          </w14:textFill>
        </w:rPr>
        <w:t>竞价保证金凭证复印件</w:t>
      </w:r>
    </w:p>
    <w:p>
      <w:pPr>
        <w:pStyle w:val="3"/>
        <w:spacing w:line="360" w:lineRule="auto"/>
        <w:ind w:left="0" w:leftChars="0"/>
        <w:rPr>
          <w:rFonts w:ascii="宋体" w:hAnsi="宋体" w:eastAsia="宋体" w:cs="宋体"/>
          <w:b/>
          <w:bCs/>
          <w:color w:val="000000" w:themeColor="text1"/>
          <w:sz w:val="28"/>
          <w:szCs w:val="28"/>
          <w14:textFill>
            <w14:solidFill>
              <w14:schemeClr w14:val="tx1"/>
            </w14:solidFill>
          </w14:textFill>
        </w:rPr>
      </w:pPr>
    </w:p>
    <w:p>
      <w:pPr>
        <w:pStyle w:val="13"/>
        <w:rPr>
          <w:rFonts w:ascii="宋体" w:hAnsi="宋体" w:eastAsia="宋体" w:cs="宋体"/>
          <w:b/>
          <w:bCs/>
          <w:color w:val="000000" w:themeColor="text1"/>
          <w:sz w:val="28"/>
          <w:szCs w:val="28"/>
          <w14:textFill>
            <w14:solidFill>
              <w14:schemeClr w14:val="tx1"/>
            </w14:solidFill>
          </w14:textFill>
        </w:rPr>
      </w:pPr>
    </w:p>
    <w:p>
      <w:pPr>
        <w:pStyle w:val="13"/>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凭证复印件在此项下提交</w:t>
      </w:r>
    </w:p>
    <w:p>
      <w:pPr>
        <w:pStyle w:val="13"/>
        <w:rPr>
          <w:rFonts w:ascii="宋体" w:hAnsi="宋体" w:eastAsia="宋体" w:cs="宋体"/>
          <w:b/>
          <w:bCs/>
          <w:color w:val="000000" w:themeColor="text1"/>
          <w:sz w:val="28"/>
          <w:szCs w:val="28"/>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13"/>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（4）网上竞价文件</w:t>
      </w:r>
      <w:r>
        <w:rPr>
          <w:rFonts w:hint="eastAsia" w:ascii="宋体" w:hAnsi="宋体" w:cs="宋体"/>
          <w:b/>
          <w:bCs/>
          <w:color w:val="000000" w:themeColor="text1"/>
          <w:sz w:val="28"/>
          <w:szCs w:val="28"/>
          <w14:textFill>
            <w14:solidFill>
              <w14:schemeClr w14:val="tx1"/>
            </w14:solidFill>
          </w14:textFill>
        </w:rPr>
        <w:t>第三章要求的其他证明材料（若有）</w:t>
      </w: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在此项下提交</w:t>
      </w:r>
    </w:p>
    <w:p>
      <w:pPr>
        <w:pStyle w:val="13"/>
        <w:rPr>
          <w:rFonts w:ascii="宋体" w:hAnsi="宋体" w:eastAsia="宋体" w:cs="宋体"/>
          <w:b/>
          <w:bCs/>
          <w:color w:val="000000" w:themeColor="text1"/>
          <w:sz w:val="28"/>
          <w:szCs w:val="28"/>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13"/>
        <w:rPr>
          <w:rFonts w:ascii="宋体" w:hAnsi="宋体" w:eastAsia="宋体" w:cs="宋体"/>
          <w:b/>
          <w:bCs/>
          <w:color w:val="000000" w:themeColor="text1"/>
          <w:sz w:val="28"/>
          <w:szCs w:val="28"/>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3"/>
        <w:spacing w:line="360" w:lineRule="auto"/>
        <w:ind w:left="0" w:leftChars="0"/>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（5）供应商认为应提交的其他材料（若有）</w:t>
      </w:r>
    </w:p>
    <w:p>
      <w:pPr>
        <w:pStyle w:val="7"/>
        <w:rPr>
          <w:rFonts w:ascii="楷体_GB2312" w:eastAsia="楷体_GB2312"/>
          <w:b/>
          <w:color w:val="000000" w:themeColor="text1"/>
          <w:sz w:val="40"/>
          <w:szCs w:val="40"/>
          <w14:textFill>
            <w14:solidFill>
              <w14:schemeClr w14:val="tx1"/>
            </w14:solidFill>
          </w14:textFill>
        </w:rPr>
      </w:pPr>
    </w:p>
    <w:p>
      <w:pPr>
        <w:pStyle w:val="3"/>
        <w:rPr>
          <w:rFonts w:ascii="楷体_GB2312" w:eastAsia="楷体_GB2312"/>
          <w:b/>
          <w:color w:val="000000" w:themeColor="text1"/>
          <w:sz w:val="40"/>
          <w:szCs w:val="40"/>
          <w14:textFill>
            <w14:solidFill>
              <w14:schemeClr w14:val="tx1"/>
            </w14:solidFill>
          </w14:textFill>
        </w:rPr>
      </w:pPr>
    </w:p>
    <w:p>
      <w:pPr>
        <w:pStyle w:val="7"/>
        <w:rPr>
          <w:rFonts w:ascii="楷体_GB2312" w:eastAsia="楷体_GB2312"/>
          <w:b/>
          <w:color w:val="000000" w:themeColor="text1"/>
          <w:sz w:val="40"/>
          <w:szCs w:val="40"/>
          <w14:textFill>
            <w14:solidFill>
              <w14:schemeClr w14:val="tx1"/>
            </w14:solidFill>
          </w14:textFill>
        </w:rPr>
      </w:pPr>
    </w:p>
    <w:p>
      <w:pPr>
        <w:pStyle w:val="3"/>
        <w:spacing w:line="360" w:lineRule="auto"/>
        <w:ind w:left="0" w:leftChars="0"/>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在此项下提交</w:t>
      </w:r>
    </w:p>
    <w:p>
      <w:pPr>
        <w:pStyle w:val="13"/>
        <w:rPr>
          <w:rFonts w:ascii="宋体" w:hAnsi="宋体" w:eastAsia="宋体" w:cs="宋体"/>
          <w:b/>
          <w:bCs/>
          <w:color w:val="000000" w:themeColor="text1"/>
          <w:sz w:val="28"/>
          <w:szCs w:val="28"/>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lang w:eastAsia="zh-CN"/>
          <w14:textFill>
            <w14:solidFill>
              <w14:schemeClr w14:val="tx1"/>
            </w14:solidFill>
          </w14:textFill>
        </w:rPr>
      </w:pP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t>供应商</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u w:val="single"/>
          <w14:textFill>
            <w14:solidFill>
              <w14:schemeClr w14:val="tx1"/>
            </w14:solidFill>
          </w14:textFill>
        </w:rPr>
        <w:t>（全称并加盖单位公章）</w:t>
      </w:r>
    </w:p>
    <w:p>
      <w:pPr>
        <w:pStyle w:val="26"/>
        <w:spacing w:line="360" w:lineRule="auto"/>
        <w:ind w:firstLine="480"/>
        <w:jc w:val="righ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日期：</w:t>
      </w:r>
      <w:r>
        <w:rPr>
          <w:rFonts w:ascii="宋体" w:hAnsi="宋体" w:eastAsia="宋体" w:cs="宋体"/>
          <w:color w:val="000000" w:themeColor="text1"/>
          <w:sz w:val="24"/>
          <w:szCs w:val="24"/>
          <w:u w:val="single"/>
          <w14:textFill>
            <w14:solidFill>
              <w14:schemeClr w14:val="tx1"/>
            </w14:solidFill>
          </w14:textFill>
        </w:rPr>
        <w:t>　　年　　月　　日</w:t>
      </w: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color w:val="000000" w:themeColor="text1"/>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rPr>
          <w:rFonts w:ascii="楷体_GB2312" w:eastAsia="楷体_GB2312"/>
          <w:b/>
          <w:color w:val="000000" w:themeColor="text1"/>
          <w:sz w:val="44"/>
          <w:szCs w:val="44"/>
          <w14:textFill>
            <w14:solidFill>
              <w14:schemeClr w14:val="tx1"/>
            </w14:solidFill>
          </w14:textFill>
        </w:rPr>
      </w:pPr>
    </w:p>
    <w:p>
      <w:pPr>
        <w:pStyle w:val="7"/>
        <w:rPr>
          <w:rFonts w:ascii="楷体_GB2312" w:eastAsia="楷体_GB2312"/>
          <w:b/>
          <w:color w:val="000000" w:themeColor="text1"/>
          <w:sz w:val="44"/>
          <w:szCs w:val="44"/>
          <w14:textFill>
            <w14:solidFill>
              <w14:schemeClr w14:val="tx1"/>
            </w14:solidFill>
          </w14:textFill>
        </w:rPr>
      </w:pPr>
    </w:p>
    <w:p>
      <w:pPr>
        <w:pStyle w:val="3"/>
        <w:ind w:left="0" w:leftChars="0"/>
        <w:rPr>
          <w:rFonts w:ascii="楷体_GB2312" w:eastAsia="楷体_GB2312"/>
          <w:b/>
          <w:color w:val="000000" w:themeColor="text1"/>
          <w:sz w:val="44"/>
          <w:szCs w:val="44"/>
          <w14:textFill>
            <w14:solidFill>
              <w14:schemeClr w14:val="tx1"/>
            </w14:solidFill>
          </w14:textFill>
        </w:rPr>
      </w:pPr>
    </w:p>
    <w:p>
      <w:pPr>
        <w:pStyle w:val="13"/>
        <w:rPr>
          <w:rFonts w:ascii="楷体_GB2312" w:eastAsia="楷体_GB2312"/>
          <w:b/>
          <w:color w:val="000000" w:themeColor="text1"/>
          <w:sz w:val="44"/>
          <w:szCs w:val="44"/>
          <w14:textFill>
            <w14:solidFill>
              <w14:schemeClr w14:val="tx1"/>
            </w14:solidFill>
          </w14:textFill>
        </w:rPr>
      </w:pPr>
    </w:p>
    <w:p>
      <w:pPr>
        <w:pStyle w:val="13"/>
        <w:rPr>
          <w:rFonts w:ascii="楷体_GB2312" w:eastAsia="楷体_GB2312"/>
          <w:b/>
          <w:color w:val="000000" w:themeColor="text1"/>
          <w:sz w:val="44"/>
          <w:szCs w:val="44"/>
          <w14:textFill>
            <w14:solidFill>
              <w14:schemeClr w14:val="tx1"/>
            </w14:solidFill>
          </w14:textFill>
        </w:rPr>
      </w:pPr>
    </w:p>
    <w:p>
      <w:pPr>
        <w:spacing w:line="1000" w:lineRule="exact"/>
        <w:jc w:val="center"/>
        <w:rPr>
          <w:rFonts w:ascii="黑体" w:hAnsi="黑体" w:eastAsia="黑体"/>
          <w:color w:val="000000" w:themeColor="text1"/>
          <w:sz w:val="96"/>
          <w:szCs w:val="96"/>
          <w14:textFill>
            <w14:solidFill>
              <w14:schemeClr w14:val="tx1"/>
            </w14:solidFill>
          </w14:textFill>
        </w:rPr>
      </w:pPr>
      <w:r>
        <w:rPr>
          <w:rFonts w:hint="eastAsia" w:ascii="黑体" w:hAnsi="黑体" w:eastAsia="黑体"/>
          <w:color w:val="000000" w:themeColor="text1"/>
          <w:sz w:val="96"/>
          <w:szCs w:val="96"/>
          <w14:textFill>
            <w14:solidFill>
              <w14:schemeClr w14:val="tx1"/>
            </w14:solidFill>
          </w14:textFill>
        </w:rPr>
        <w:t>响应文件</w:t>
      </w:r>
    </w:p>
    <w:p>
      <w:pPr>
        <w:pStyle w:val="21"/>
        <w:spacing w:after="120" w:line="500" w:lineRule="exact"/>
        <w:outlineLvl w:val="9"/>
        <w:rPr>
          <w:rStyle w:val="22"/>
          <w:rFonts w:hAnsi="宋体" w:eastAsia="宋体" w:cs="宋体"/>
          <w:b/>
          <w:bCs/>
          <w:color w:val="000000" w:themeColor="text1"/>
          <w:sz w:val="44"/>
          <w:szCs w:val="44"/>
          <w14:textFill>
            <w14:solidFill>
              <w14:schemeClr w14:val="tx1"/>
            </w14:solidFill>
          </w14:textFill>
        </w:rPr>
      </w:pPr>
    </w:p>
    <w:p>
      <w:pPr>
        <w:pStyle w:val="21"/>
        <w:spacing w:after="120" w:line="500" w:lineRule="exact"/>
        <w:jc w:val="center"/>
        <w:outlineLvl w:val="9"/>
        <w:rPr>
          <w:rStyle w:val="22"/>
          <w:rFonts w:hAnsi="宋体" w:eastAsia="宋体" w:cs="宋体"/>
          <w:b/>
          <w:bCs/>
          <w:color w:val="000000" w:themeColor="text1"/>
          <w:sz w:val="44"/>
          <w:szCs w:val="44"/>
          <w14:textFill>
            <w14:solidFill>
              <w14:schemeClr w14:val="tx1"/>
            </w14:solidFill>
          </w14:textFill>
        </w:rPr>
      </w:pPr>
      <w:r>
        <w:rPr>
          <w:rStyle w:val="22"/>
          <w:rFonts w:hint="eastAsia" w:hAnsi="宋体" w:eastAsia="宋体" w:cs="宋体"/>
          <w:b/>
          <w:bCs/>
          <w:color w:val="000000" w:themeColor="text1"/>
          <w:sz w:val="44"/>
          <w:szCs w:val="44"/>
          <w14:textFill>
            <w14:solidFill>
              <w14:schemeClr w14:val="tx1"/>
            </w14:solidFill>
          </w14:textFill>
        </w:rPr>
        <w:t>（第二部分  报价部分）</w:t>
      </w:r>
    </w:p>
    <w:p>
      <w:pPr>
        <w:spacing w:line="1000" w:lineRule="exact"/>
        <w:ind w:firstLine="1920" w:firstLineChars="200"/>
        <w:jc w:val="left"/>
        <w:rPr>
          <w:color w:val="000000" w:themeColor="text1"/>
          <w:sz w:val="96"/>
          <w:szCs w:val="96"/>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5"/>
        <w:rPr>
          <w:color w:val="000000" w:themeColor="text1"/>
          <w14:textFill>
            <w14:solidFill>
              <w14:schemeClr w14:val="tx1"/>
            </w14:solidFill>
          </w14:textFill>
        </w:rPr>
      </w:pPr>
    </w:p>
    <w:p>
      <w:pPr>
        <w:spacing w:line="1000" w:lineRule="exact"/>
        <w:ind w:firstLine="1920" w:firstLineChars="200"/>
        <w:jc w:val="left"/>
        <w:rPr>
          <w:color w:val="000000" w:themeColor="text1"/>
          <w:sz w:val="96"/>
          <w:szCs w:val="96"/>
          <w14:textFill>
            <w14:solidFill>
              <w14:schemeClr w14:val="tx1"/>
            </w14:solidFill>
          </w14:textFill>
        </w:rPr>
      </w:pPr>
    </w:p>
    <w:p>
      <w:pPr>
        <w:pStyle w:val="11"/>
        <w:tabs>
          <w:tab w:val="left" w:pos="1560"/>
        </w:tabs>
        <w:spacing w:line="360" w:lineRule="auto"/>
        <w:ind w:firstLine="744" w:firstLineChars="247"/>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项目编号：</w:t>
      </w:r>
      <w:r>
        <w:rPr>
          <w:rFonts w:hint="eastAsia" w:hAnsi="宋体" w:cs="宋体"/>
          <w:b/>
          <w:color w:val="000000" w:themeColor="text1"/>
          <w:sz w:val="30"/>
          <w:u w:val="single"/>
          <w14:textFill>
            <w14:solidFill>
              <w14:schemeClr w14:val="tx1"/>
            </w14:solidFill>
          </w14:textFill>
        </w:rPr>
        <w:t xml:space="preserve">                                   </w:t>
      </w:r>
    </w:p>
    <w:p>
      <w:pPr>
        <w:pStyle w:val="11"/>
        <w:spacing w:line="360" w:lineRule="auto"/>
        <w:ind w:firstLine="738" w:firstLineChars="245"/>
        <w:textAlignment w:val="baseline"/>
        <w:rPr>
          <w:rFonts w:hAnsi="宋体" w:cs="宋体"/>
          <w:b/>
          <w:color w:val="000000" w:themeColor="text1"/>
          <w:sz w:val="30"/>
          <w:u w:val="single"/>
          <w14:textFill>
            <w14:solidFill>
              <w14:schemeClr w14:val="tx1"/>
            </w14:solidFill>
          </w14:textFill>
        </w:rPr>
      </w:pPr>
      <w:r>
        <w:rPr>
          <w:rFonts w:hint="eastAsia" w:hAnsi="宋体" w:cs="宋体"/>
          <w:b/>
          <w:color w:val="000000" w:themeColor="text1"/>
          <w:sz w:val="30"/>
          <w14:textFill>
            <w14:solidFill>
              <w14:schemeClr w14:val="tx1"/>
            </w14:solidFill>
          </w14:textFill>
        </w:rPr>
        <w:t>所投合同包号：</w:t>
      </w:r>
      <w:r>
        <w:rPr>
          <w:rFonts w:hint="eastAsia" w:hAnsi="宋体" w:cs="宋体"/>
          <w:b/>
          <w:color w:val="000000" w:themeColor="text1"/>
          <w:sz w:val="30"/>
          <w:u w:val="single"/>
          <w14:textFill>
            <w14:solidFill>
              <w14:schemeClr w14:val="tx1"/>
            </w14:solidFill>
          </w14:textFill>
        </w:rPr>
        <w:t xml:space="preserve">  </w:t>
      </w:r>
      <w:r>
        <w:rPr>
          <w:rFonts w:hint="eastAsia" w:hAnsi="宋体" w:cs="宋体"/>
          <w:color w:val="000000" w:themeColor="text1"/>
          <w:sz w:val="30"/>
          <w:u w:val="single"/>
          <w14:textFill>
            <w14:solidFill>
              <w14:schemeClr w14:val="tx1"/>
            </w14:solidFill>
          </w14:textFill>
        </w:rPr>
        <w:t xml:space="preserve">                              </w:t>
      </w:r>
    </w:p>
    <w:p>
      <w:pPr>
        <w:pStyle w:val="11"/>
        <w:tabs>
          <w:tab w:val="left" w:pos="1560"/>
        </w:tabs>
        <w:spacing w:line="360" w:lineRule="auto"/>
        <w:textAlignment w:val="baseline"/>
        <w:rPr>
          <w:rFonts w:hAnsi="宋体" w:cs="宋体"/>
          <w:b/>
          <w:color w:val="000000" w:themeColor="text1"/>
          <w:sz w:val="30"/>
          <w14:textFill>
            <w14:solidFill>
              <w14:schemeClr w14:val="tx1"/>
            </w14:solidFill>
          </w14:textFill>
        </w:rPr>
      </w:pPr>
      <w:r>
        <w:rPr>
          <w:rFonts w:hint="eastAsia" w:hAnsi="宋体" w:cs="宋体"/>
          <w:b/>
          <w:color w:val="000000" w:themeColor="text1"/>
          <w:sz w:val="30"/>
          <w14:textFill>
            <w14:solidFill>
              <w14:schemeClr w14:val="tx1"/>
            </w14:solidFill>
          </w14:textFill>
        </w:rPr>
        <w:t xml:space="preserve">     项目名称：</w:t>
      </w:r>
      <w:r>
        <w:rPr>
          <w:rFonts w:hint="eastAsia" w:hAnsi="宋体" w:cs="宋体"/>
          <w:b/>
          <w:color w:val="000000" w:themeColor="text1"/>
          <w:sz w:val="30"/>
          <w:u w:val="single"/>
          <w14:textFill>
            <w14:solidFill>
              <w14:schemeClr w14:val="tx1"/>
            </w14:solidFill>
          </w14:textFill>
        </w:rPr>
        <w:t xml:space="preserve">                                    </w:t>
      </w:r>
    </w:p>
    <w:p>
      <w:pPr>
        <w:spacing w:line="360" w:lineRule="auto"/>
        <w:ind w:firstLine="738" w:firstLineChars="245"/>
        <w:rPr>
          <w:rFonts w:ascii="宋体" w:hAnsi="宋体" w:cs="宋体"/>
          <w:b/>
          <w:color w:val="000000" w:themeColor="text1"/>
          <w:sz w:val="30"/>
          <w:u w:val="single"/>
          <w14:textFill>
            <w14:solidFill>
              <w14:schemeClr w14:val="tx1"/>
            </w14:solidFill>
          </w14:textFill>
        </w:rPr>
      </w:pPr>
      <w:r>
        <w:rPr>
          <w:rFonts w:hint="eastAsia" w:ascii="宋体" w:hAnsi="宋体" w:cs="宋体"/>
          <w:b/>
          <w:color w:val="000000" w:themeColor="text1"/>
          <w:sz w:val="30"/>
          <w14:textFill>
            <w14:solidFill>
              <w14:schemeClr w14:val="tx1"/>
            </w14:solidFill>
          </w14:textFill>
        </w:rPr>
        <w:t>供应商名称 ：</w:t>
      </w:r>
      <w:r>
        <w:rPr>
          <w:rFonts w:hint="eastAsia" w:ascii="宋体" w:hAnsi="宋体" w:cs="宋体"/>
          <w:b/>
          <w:color w:val="000000" w:themeColor="text1"/>
          <w:sz w:val="30"/>
          <w:u w:val="single"/>
          <w14:textFill>
            <w14:solidFill>
              <w14:schemeClr w14:val="tx1"/>
            </w14:solidFill>
          </w14:textFill>
        </w:rPr>
        <w:t xml:space="preserve">                                </w:t>
      </w:r>
      <w:r>
        <w:rPr>
          <w:rFonts w:hint="eastAsia" w:ascii="宋体" w:hAnsi="宋体" w:cs="宋体"/>
          <w:b/>
          <w:color w:val="000000" w:themeColor="text1"/>
          <w:sz w:val="30"/>
          <w14:textFill>
            <w14:solidFill>
              <w14:schemeClr w14:val="tx1"/>
            </w14:solidFill>
          </w14:textFill>
        </w:rPr>
        <w:t xml:space="preserve"> </w:t>
      </w:r>
    </w:p>
    <w:p>
      <w:pPr>
        <w:spacing w:line="360" w:lineRule="auto"/>
        <w:ind w:firstLine="148" w:firstLineChars="49"/>
        <w:rPr>
          <w:color w:val="000000" w:themeColor="text1"/>
          <w14:textFill>
            <w14:solidFill>
              <w14:schemeClr w14:val="tx1"/>
            </w14:solidFill>
          </w14:textFill>
        </w:rPr>
      </w:pPr>
      <w:r>
        <w:rPr>
          <w:rFonts w:hint="eastAsia" w:ascii="宋体" w:hAnsi="宋体" w:cs="宋体"/>
          <w:b/>
          <w:color w:val="000000" w:themeColor="text1"/>
          <w:sz w:val="30"/>
          <w14:textFill>
            <w14:solidFill>
              <w14:schemeClr w14:val="tx1"/>
            </w14:solidFill>
          </w14:textFill>
        </w:rPr>
        <w:t xml:space="preserve">    地址：</w:t>
      </w:r>
      <w:r>
        <w:rPr>
          <w:rFonts w:hint="eastAsia" w:ascii="宋体" w:hAnsi="宋体" w:cs="宋体"/>
          <w:b/>
          <w:color w:val="000000" w:themeColor="text1"/>
          <w:sz w:val="30"/>
          <w:u w:val="single"/>
          <w14:textFill>
            <w14:solidFill>
              <w14:schemeClr w14:val="tx1"/>
            </w14:solidFill>
          </w14:textFill>
        </w:rPr>
        <w:t xml:space="preserve">                                        </w:t>
      </w:r>
    </w:p>
    <w:p>
      <w:pPr>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6"/>
        <w:keepNext w:val="0"/>
        <w:keepLines w:val="0"/>
        <w:jc w:val="center"/>
        <w:rPr>
          <w:rFonts w:hint="default"/>
          <w:color w:val="000000" w:themeColor="text1"/>
          <w14:textFill>
            <w14:solidFill>
              <w14:schemeClr w14:val="tx1"/>
            </w14:solidFill>
          </w14:textFill>
        </w:rPr>
      </w:pPr>
    </w:p>
    <w:p>
      <w:pPr>
        <w:rPr>
          <w:color w:val="000000" w:themeColor="text1"/>
          <w14:textFill>
            <w14:solidFill>
              <w14:schemeClr w14:val="tx1"/>
            </w14:solidFill>
          </w14:textFill>
        </w:rPr>
      </w:pPr>
    </w:p>
    <w:p>
      <w:pPr>
        <w:pStyle w:val="6"/>
        <w:keepNext w:val="0"/>
        <w:keepLines w:val="0"/>
        <w:jc w:val="center"/>
        <w:rPr>
          <w:rFonts w:hint="default"/>
          <w:color w:val="000000" w:themeColor="text1"/>
          <w14:textFill>
            <w14:solidFill>
              <w14:schemeClr w14:val="tx1"/>
            </w14:solidFill>
          </w14:textFill>
        </w:rPr>
      </w:pPr>
    </w:p>
    <w:p>
      <w:pPr>
        <w:pStyle w:val="6"/>
        <w:keepNext w:val="0"/>
        <w:keepLines w:val="0"/>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1、报价一览表</w:t>
      </w:r>
    </w:p>
    <w:p>
      <w:pPr>
        <w:pStyle w:val="5"/>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项目编号：    </w:t>
      </w:r>
    </w:p>
    <w:p>
      <w:pPr>
        <w:pStyle w:val="5"/>
        <w:jc w:val="both"/>
        <w:rPr>
          <w:rFonts w:cs="宋体"/>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项目名称: </w:t>
      </w:r>
    </w:p>
    <w:p>
      <w:pPr>
        <w:pStyle w:val="24"/>
        <w:ind w:firstLine="6240" w:firstLineChars="26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金额单位：人民币元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合同包</w:t>
            </w:r>
          </w:p>
        </w:tc>
        <w:tc>
          <w:tcPr>
            <w:tcW w:w="79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品目号</w:t>
            </w:r>
          </w:p>
        </w:tc>
        <w:tc>
          <w:tcPr>
            <w:tcW w:w="196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采购标的</w:t>
            </w:r>
          </w:p>
        </w:tc>
        <w:tc>
          <w:tcPr>
            <w:tcW w:w="1289"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数量</w:t>
            </w:r>
          </w:p>
        </w:tc>
        <w:tc>
          <w:tcPr>
            <w:tcW w:w="1613"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单价</w:t>
            </w:r>
          </w:p>
        </w:tc>
        <w:tc>
          <w:tcPr>
            <w:tcW w:w="2746"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bl>
    <w:p>
      <w:pPr>
        <w:pStyle w:val="24"/>
        <w:ind w:firstLine="6240" w:firstLineChars="2600"/>
        <w:rPr>
          <w:rFonts w:ascii="宋体" w:hAnsi="宋体"/>
          <w:color w:val="000000" w:themeColor="text1"/>
          <w:sz w:val="24"/>
          <w14:textFill>
            <w14:solidFill>
              <w14:schemeClr w14:val="tx1"/>
            </w14:solidFill>
          </w14:textFill>
        </w:rPr>
      </w:pPr>
    </w:p>
    <w:p>
      <w:pPr>
        <w:pStyle w:val="24"/>
        <w:ind w:firstLine="6240" w:firstLineChars="2600"/>
        <w:rPr>
          <w:rFonts w:ascii="宋体" w:hAnsi="宋体"/>
          <w:color w:val="000000" w:themeColor="text1"/>
          <w:sz w:val="24"/>
          <w14:textFill>
            <w14:solidFill>
              <w14:schemeClr w14:val="tx1"/>
            </w14:solidFill>
          </w14:textFill>
        </w:rPr>
      </w:pPr>
    </w:p>
    <w:p>
      <w:pPr>
        <w:pStyle w:val="24"/>
        <w:ind w:firstLine="6240" w:firstLineChars="2600"/>
        <w:rPr>
          <w:rFonts w:ascii="宋体" w:hAnsi="宋体"/>
          <w:color w:val="000000" w:themeColor="text1"/>
          <w:sz w:val="24"/>
          <w14:textFill>
            <w14:solidFill>
              <w14:schemeClr w14:val="tx1"/>
            </w14:solidFill>
          </w14:textFill>
        </w:rPr>
      </w:pPr>
    </w:p>
    <w:p>
      <w:pPr>
        <w:pStyle w:val="14"/>
        <w:spacing w:before="75" w:beforeAutospacing="0" w:after="75" w:afterAutospacing="0"/>
        <w:rPr>
          <w:color w:val="000000" w:themeColor="text1"/>
          <w:sz w:val="28"/>
          <w:szCs w:val="28"/>
          <w14:textFill>
            <w14:solidFill>
              <w14:schemeClr w14:val="tx1"/>
            </w14:solidFill>
          </w14:textFill>
        </w:rPr>
      </w:pPr>
    </w:p>
    <w:p>
      <w:pPr>
        <w:spacing w:line="360" w:lineRule="auto"/>
        <w:ind w:firstLine="3240" w:firstLineChars="13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供应商（全称并加盖公章）：</w:t>
      </w:r>
    </w:p>
    <w:p>
      <w:pPr>
        <w:spacing w:line="360" w:lineRule="auto"/>
        <w:ind w:firstLine="3240" w:firstLineChars="13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spacing w:line="360" w:lineRule="auto"/>
        <w:ind w:firstLine="3240" w:firstLineChars="1350"/>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rFonts w:hint="default"/>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rFonts w:hint="default"/>
          <w:color w:val="000000" w:themeColor="text1"/>
          <w14:textFill>
            <w14:solidFill>
              <w14:schemeClr w14:val="tx1"/>
            </w14:solidFill>
          </w14:textFill>
        </w:rPr>
      </w:pPr>
    </w:p>
    <w:p>
      <w:pPr>
        <w:rPr>
          <w:color w:val="000000" w:themeColor="text1"/>
          <w14:textFill>
            <w14:solidFill>
              <w14:schemeClr w14:val="tx1"/>
            </w14:solidFill>
          </w14:textFill>
        </w:rPr>
      </w:pPr>
    </w:p>
    <w:p>
      <w:pPr>
        <w:numPr>
          <w:ilvl w:val="0"/>
          <w:numId w:val="4"/>
        </w:numPr>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numPr>
          <w:ilvl w:val="0"/>
          <w:numId w:val="0"/>
        </w:numPr>
        <w:ind w:left="0"/>
        <w:jc w:val="center"/>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2、货物（服务）</w:t>
      </w:r>
      <w:r>
        <w:rPr>
          <w:color w:val="000000" w:themeColor="text1"/>
          <w14:textFill>
            <w14:solidFill>
              <w14:schemeClr w14:val="tx1"/>
            </w14:solidFill>
          </w14:textFill>
        </w:rPr>
        <w:t>分项报价表（若有）</w:t>
      </w:r>
    </w:p>
    <w:p>
      <w:pPr>
        <w:pStyle w:val="24"/>
        <w:spacing w:line="360" w:lineRule="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【编制说明】</w:t>
      </w:r>
    </w:p>
    <w:p>
      <w:pPr>
        <w:pStyle w:val="14"/>
        <w:numPr>
          <w:ilvl w:val="0"/>
          <w:numId w:val="5"/>
        </w:numPr>
        <w:spacing w:before="75" w:beforeAutospacing="0" w:after="75" w:afterAutospacing="0" w:line="36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供应商应在</w:t>
      </w:r>
      <w:r>
        <w:rPr>
          <w:rFonts w:hint="eastAsia"/>
          <w:b/>
          <w:bCs/>
          <w:color w:val="000000" w:themeColor="text1"/>
          <w:lang w:eastAsia="zh-CN"/>
          <w14:textFill>
            <w14:solidFill>
              <w14:schemeClr w14:val="tx1"/>
            </w14:solidFill>
          </w14:textFill>
        </w:rPr>
        <w:t>网上竞价</w:t>
      </w:r>
      <w:r>
        <w:rPr>
          <w:rFonts w:hint="eastAsia"/>
          <w:b/>
          <w:bCs/>
          <w:color w:val="000000" w:themeColor="text1"/>
          <w14:textFill>
            <w14:solidFill>
              <w14:schemeClr w14:val="tx1"/>
            </w14:solidFill>
          </w14:textFill>
        </w:rPr>
        <w:t>系统平台中报出</w:t>
      </w:r>
      <w:r>
        <w:rPr>
          <w:rFonts w:hint="eastAsia"/>
          <w:b/>
          <w:bCs/>
          <w:color w:val="000000" w:themeColor="text1"/>
          <w:lang w:eastAsia="zh-CN"/>
          <w14:textFill>
            <w14:solidFill>
              <w14:schemeClr w14:val="tx1"/>
            </w14:solidFill>
          </w14:textFill>
        </w:rPr>
        <w:t>项目</w:t>
      </w:r>
      <w:r>
        <w:rPr>
          <w:rFonts w:hint="eastAsia"/>
          <w:b/>
          <w:bCs/>
          <w:color w:val="000000" w:themeColor="text1"/>
          <w14:textFill>
            <w14:solidFill>
              <w14:schemeClr w14:val="tx1"/>
            </w14:solidFill>
          </w14:textFill>
        </w:rPr>
        <w:t>总价，在</w:t>
      </w:r>
      <w:r>
        <w:rPr>
          <w:rFonts w:hint="eastAsia"/>
          <w:b/>
          <w:bCs/>
          <w:color w:val="000000" w:themeColor="text1"/>
          <w:lang w:eastAsia="zh-CN"/>
          <w14:textFill>
            <w14:solidFill>
              <w14:schemeClr w14:val="tx1"/>
            </w14:solidFill>
          </w14:textFill>
        </w:rPr>
        <w:t>网上</w:t>
      </w:r>
      <w:r>
        <w:rPr>
          <w:rFonts w:hint="eastAsia"/>
          <w:b/>
          <w:bCs/>
          <w:color w:val="000000" w:themeColor="text1"/>
          <w14:textFill>
            <w14:solidFill>
              <w14:schemeClr w14:val="tx1"/>
            </w14:solidFill>
          </w14:textFill>
        </w:rPr>
        <w:t>竞价过程中无需上传分项报价表（若有）。</w:t>
      </w:r>
    </w:p>
    <w:p>
      <w:pPr>
        <w:pStyle w:val="14"/>
        <w:numPr>
          <w:ilvl w:val="0"/>
          <w:numId w:val="5"/>
        </w:numPr>
        <w:spacing w:before="75" w:beforeAutospacing="0" w:after="75" w:afterAutospacing="0" w:line="360" w:lineRule="auto"/>
        <w:rPr>
          <w:rFonts w:hint="eastAsia" w:eastAsia="宋体"/>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成交供应商的分项报价表（若有）随纸质响应文件提供。</w:t>
      </w:r>
    </w:p>
    <w:p>
      <w:pPr>
        <w:pStyle w:val="14"/>
        <w:numPr>
          <w:ilvl w:val="0"/>
          <w:numId w:val="5"/>
        </w:numPr>
        <w:spacing w:before="75" w:beforeAutospacing="0" w:after="75" w:afterAutospacing="0" w:line="360" w:lineRule="auto"/>
        <w:rPr>
          <w:rFonts w:hint="eastAsia"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本表为货物、服务项目适用。</w:t>
      </w:r>
    </w:p>
    <w:p>
      <w:pPr>
        <w:pStyle w:val="5"/>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项目编号：    </w:t>
      </w:r>
    </w:p>
    <w:p>
      <w:pPr>
        <w:pStyle w:val="5"/>
        <w:jc w:val="both"/>
        <w:rPr>
          <w:rFonts w:cs="宋体"/>
          <w:color w:val="000000" w:themeColor="text1"/>
          <w:sz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项目名称: </w:t>
      </w:r>
    </w:p>
    <w:p>
      <w:pPr>
        <w:pStyle w:val="24"/>
        <w:ind w:firstLine="6240" w:firstLineChars="26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金额单位：人民币元</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合同包</w:t>
            </w:r>
          </w:p>
        </w:tc>
        <w:tc>
          <w:tcPr>
            <w:tcW w:w="79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品目号</w:t>
            </w:r>
          </w:p>
        </w:tc>
        <w:tc>
          <w:tcPr>
            <w:tcW w:w="1967"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货物</w:t>
            </w:r>
            <w:r>
              <w:rPr>
                <w:rFonts w:hint="eastAsia" w:hAnsi="宋体" w:eastAsia="宋体" w:cs="Times New Roman"/>
                <w:color w:val="000000" w:themeColor="text1"/>
                <w:kern w:val="2"/>
                <w:sz w:val="24"/>
                <w:lang w:val="en-US" w:eastAsia="zh-CN"/>
                <w14:textFill>
                  <w14:solidFill>
                    <w14:schemeClr w14:val="tx1"/>
                  </w14:solidFill>
                </w14:textFill>
              </w:rPr>
              <w:t>/服务</w:t>
            </w:r>
            <w:r>
              <w:rPr>
                <w:rFonts w:hint="eastAsia" w:hAnsi="宋体" w:eastAsia="宋体" w:cs="Times New Roman"/>
                <w:color w:val="000000" w:themeColor="text1"/>
                <w:kern w:val="2"/>
                <w:sz w:val="24"/>
                <w14:textFill>
                  <w14:solidFill>
                    <w14:schemeClr w14:val="tx1"/>
                  </w14:solidFill>
                </w14:textFill>
              </w:rPr>
              <w:t>名称</w:t>
            </w:r>
          </w:p>
        </w:tc>
        <w:tc>
          <w:tcPr>
            <w:tcW w:w="1289"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数量</w:t>
            </w:r>
          </w:p>
        </w:tc>
        <w:tc>
          <w:tcPr>
            <w:tcW w:w="1613"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单价</w:t>
            </w:r>
          </w:p>
        </w:tc>
        <w:tc>
          <w:tcPr>
            <w:tcW w:w="2746" w:type="dxa"/>
            <w:noWrap w:val="0"/>
            <w:vAlign w:val="center"/>
          </w:tcPr>
          <w:p>
            <w:pPr>
              <w:pStyle w:val="11"/>
              <w:snapToGrid w:val="0"/>
              <w:ind w:left="-105" w:leftChars="-50" w:right="-105" w:rightChars="-50"/>
              <w:jc w:val="center"/>
              <w:rPr>
                <w:rFonts w:hAnsi="宋体" w:eastAsia="宋体" w:cs="Times New Roman"/>
                <w:color w:val="000000" w:themeColor="text1"/>
                <w:kern w:val="2"/>
                <w:sz w:val="24"/>
                <w14:textFill>
                  <w14:solidFill>
                    <w14:schemeClr w14:val="tx1"/>
                  </w14:solidFill>
                </w14:textFill>
              </w:rPr>
            </w:pPr>
            <w:r>
              <w:rPr>
                <w:rFonts w:hint="eastAsia" w:hAnsi="宋体" w:eastAsia="宋体" w:cs="Times New Roman"/>
                <w:color w:val="000000" w:themeColor="text1"/>
                <w:kern w:val="2"/>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79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967"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289" w:type="dxa"/>
            <w:noWrap w:val="0"/>
            <w:vAlign w:val="center"/>
          </w:tcPr>
          <w:p>
            <w:pPr>
              <w:snapToGrid w:val="0"/>
              <w:spacing w:line="360" w:lineRule="exact"/>
              <w:jc w:val="center"/>
              <w:rPr>
                <w:rFonts w:ascii="宋体" w:hAnsi="宋体" w:eastAsia="宋体" w:cs="Times New Roman"/>
                <w:color w:val="000000" w:themeColor="text1"/>
                <w:sz w:val="24"/>
                <w14:textFill>
                  <w14:solidFill>
                    <w14:schemeClr w14:val="tx1"/>
                  </w14:solidFill>
                </w14:textFill>
              </w:rPr>
            </w:pPr>
          </w:p>
        </w:tc>
        <w:tc>
          <w:tcPr>
            <w:tcW w:w="1613" w:type="dxa"/>
            <w:noWrap w:val="0"/>
            <w:vAlign w:val="center"/>
          </w:tcPr>
          <w:p>
            <w:pPr>
              <w:snapToGrid w:val="0"/>
              <w:spacing w:line="360" w:lineRule="exact"/>
              <w:jc w:val="center"/>
              <w:rPr>
                <w:rFonts w:ascii="宋体" w:hAnsi="宋体" w:eastAsia="宋体" w:cs="宋体"/>
                <w:color w:val="000000" w:themeColor="text1"/>
                <w:kern w:val="0"/>
                <w:sz w:val="24"/>
                <w14:textFill>
                  <w14:solidFill>
                    <w14:schemeClr w14:val="tx1"/>
                  </w14:solidFill>
                </w14:textFill>
              </w:rPr>
            </w:pPr>
          </w:p>
        </w:tc>
        <w:tc>
          <w:tcPr>
            <w:tcW w:w="2746" w:type="dxa"/>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noWrap w:val="0"/>
            <w:vAlign w:val="center"/>
          </w:tcPr>
          <w:p>
            <w:pPr>
              <w:widowControl/>
              <w:spacing w:line="440" w:lineRule="exact"/>
              <w:jc w:val="left"/>
              <w:rPr>
                <w:rFonts w:ascii="宋体" w:hAns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合同包总价：</w:t>
            </w:r>
          </w:p>
        </w:tc>
      </w:tr>
    </w:tbl>
    <w:p>
      <w:pPr>
        <w:pStyle w:val="24"/>
        <w:ind w:firstLine="6240" w:firstLineChars="2600"/>
        <w:rPr>
          <w:rFonts w:ascii="宋体" w:hAnsi="宋体"/>
          <w:color w:val="000000" w:themeColor="text1"/>
          <w:sz w:val="24"/>
          <w14:textFill>
            <w14:solidFill>
              <w14:schemeClr w14:val="tx1"/>
            </w14:solidFill>
          </w14:textFill>
        </w:rPr>
      </w:pPr>
    </w:p>
    <w:p>
      <w:pPr>
        <w:pStyle w:val="14"/>
        <w:spacing w:before="75" w:beforeAutospacing="0" w:after="75" w:afterAutospacing="0"/>
        <w:rPr>
          <w:color w:val="000000" w:themeColor="text1"/>
          <w:sz w:val="28"/>
          <w:szCs w:val="28"/>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供应商（全称并加盖公章）：</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numPr>
          <w:ilvl w:val="-1"/>
          <w:numId w:val="0"/>
        </w:numPr>
        <w:spacing w:line="240" w:lineRule="auto"/>
        <w:ind w:left="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89B1A"/>
    <w:multiLevelType w:val="singleLevel"/>
    <w:tmpl w:val="AAA89B1A"/>
    <w:lvl w:ilvl="0" w:tentative="0">
      <w:start w:val="1"/>
      <w:numFmt w:val="decimal"/>
      <w:suff w:val="nothing"/>
      <w:lvlText w:val="%1、"/>
      <w:lvlJc w:val="left"/>
    </w:lvl>
  </w:abstractNum>
  <w:abstractNum w:abstractNumId="1">
    <w:nsid w:val="18A246E1"/>
    <w:multiLevelType w:val="singleLevel"/>
    <w:tmpl w:val="18A246E1"/>
    <w:lvl w:ilvl="0" w:tentative="0">
      <w:start w:val="2"/>
      <w:numFmt w:val="chineseCounting"/>
      <w:suff w:val="space"/>
      <w:lvlText w:val="第%1章"/>
      <w:lvlJc w:val="left"/>
      <w:rPr>
        <w:rFonts w:hint="eastAsia"/>
      </w:rPr>
    </w:lvl>
  </w:abstractNum>
  <w:abstractNum w:abstractNumId="2">
    <w:nsid w:val="276F56EA"/>
    <w:multiLevelType w:val="singleLevel"/>
    <w:tmpl w:val="276F56EA"/>
    <w:lvl w:ilvl="0" w:tentative="0">
      <w:start w:val="1"/>
      <w:numFmt w:val="decimal"/>
      <w:suff w:val="nothing"/>
      <w:lvlText w:val="（%1）"/>
      <w:lvlJc w:val="left"/>
    </w:lvl>
  </w:abstractNum>
  <w:abstractNum w:abstractNumId="3">
    <w:nsid w:val="3B44D3C6"/>
    <w:multiLevelType w:val="singleLevel"/>
    <w:tmpl w:val="3B44D3C6"/>
    <w:lvl w:ilvl="0" w:tentative="0">
      <w:start w:val="2"/>
      <w:numFmt w:val="decimal"/>
      <w:suff w:val="nothing"/>
      <w:lvlText w:val="%1、"/>
      <w:lvlJc w:val="left"/>
      <w:pPr>
        <w:ind w:left="3150"/>
      </w:pPr>
    </w:lvl>
  </w:abstractNum>
  <w:abstractNum w:abstractNumId="4">
    <w:nsid w:val="46B3DA6D"/>
    <w:multiLevelType w:val="singleLevel"/>
    <w:tmpl w:val="46B3DA6D"/>
    <w:lvl w:ilvl="0" w:tentative="0">
      <w:start w:val="2"/>
      <w:numFmt w:val="decimal"/>
      <w:suff w:val="nothing"/>
      <w:lvlText w:val="（%1）"/>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YjEzNWIzMDVkZjllNWRhNTM2ZWQ4ZmU4NGYyYWYifQ=="/>
  </w:docVars>
  <w:rsids>
    <w:rsidRoot w:val="00000000"/>
    <w:rsid w:val="007544E3"/>
    <w:rsid w:val="049F51EA"/>
    <w:rsid w:val="05FE0E21"/>
    <w:rsid w:val="07156C10"/>
    <w:rsid w:val="086F53DF"/>
    <w:rsid w:val="0A1E4E03"/>
    <w:rsid w:val="0D2E7370"/>
    <w:rsid w:val="0F5F460A"/>
    <w:rsid w:val="11587889"/>
    <w:rsid w:val="13B66E8C"/>
    <w:rsid w:val="142669A3"/>
    <w:rsid w:val="14A203A9"/>
    <w:rsid w:val="19D674A8"/>
    <w:rsid w:val="1C177AE5"/>
    <w:rsid w:val="20FD09D9"/>
    <w:rsid w:val="23D92DBE"/>
    <w:rsid w:val="23E94D5E"/>
    <w:rsid w:val="270D1AA1"/>
    <w:rsid w:val="27814EF7"/>
    <w:rsid w:val="28A15125"/>
    <w:rsid w:val="2C69460E"/>
    <w:rsid w:val="2FF106C3"/>
    <w:rsid w:val="30311B56"/>
    <w:rsid w:val="34D46B38"/>
    <w:rsid w:val="39D17B83"/>
    <w:rsid w:val="3E744AE0"/>
    <w:rsid w:val="3F9F1122"/>
    <w:rsid w:val="40273D0A"/>
    <w:rsid w:val="4410356E"/>
    <w:rsid w:val="46CE4EDF"/>
    <w:rsid w:val="49F7425F"/>
    <w:rsid w:val="4A78588E"/>
    <w:rsid w:val="523F3DE0"/>
    <w:rsid w:val="529D1B1E"/>
    <w:rsid w:val="52F86089"/>
    <w:rsid w:val="554B35DC"/>
    <w:rsid w:val="562E65E3"/>
    <w:rsid w:val="61A86601"/>
    <w:rsid w:val="64383165"/>
    <w:rsid w:val="6455525E"/>
    <w:rsid w:val="64F74595"/>
    <w:rsid w:val="6AEE7417"/>
    <w:rsid w:val="6B465BEE"/>
    <w:rsid w:val="6CEB2ED4"/>
    <w:rsid w:val="6D662630"/>
    <w:rsid w:val="6DDB623B"/>
    <w:rsid w:val="6FDA2E93"/>
    <w:rsid w:val="75642008"/>
    <w:rsid w:val="7A690274"/>
    <w:rsid w:val="7DBC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6">
    <w:name w:val="heading 3"/>
    <w:basedOn w:val="1"/>
    <w:next w:val="1"/>
    <w:autoRedefine/>
    <w:unhideWhenUsed/>
    <w:qFormat/>
    <w:uiPriority w:val="9"/>
    <w:pPr>
      <w:keepNext/>
      <w:keepLines/>
      <w:spacing w:before="260" w:after="260" w:line="416" w:lineRule="auto"/>
      <w:outlineLvl w:val="2"/>
    </w:pPr>
    <w:rPr>
      <w:sz w:val="32"/>
      <w:szCs w:val="32"/>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tabs>
        <w:tab w:val="left" w:pos="4606"/>
      </w:tabs>
      <w:ind w:firstLine="420"/>
    </w:pPr>
  </w:style>
  <w:style w:type="paragraph" w:styleId="3">
    <w:name w:val="Body Text Indent"/>
    <w:basedOn w:val="1"/>
    <w:autoRedefine/>
    <w:qFormat/>
    <w:uiPriority w:val="0"/>
    <w:pPr>
      <w:spacing w:after="120"/>
      <w:ind w:left="420" w:leftChars="200"/>
    </w:p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w:basedOn w:val="1"/>
    <w:next w:val="10"/>
    <w:autoRedefine/>
    <w:qFormat/>
    <w:uiPriority w:val="0"/>
    <w:pPr>
      <w:spacing w:after="120"/>
    </w:pPr>
  </w:style>
  <w:style w:type="paragraph" w:styleId="10">
    <w:name w:val="toc 2"/>
    <w:basedOn w:val="1"/>
    <w:next w:val="1"/>
    <w:autoRedefine/>
    <w:qFormat/>
    <w:uiPriority w:val="39"/>
    <w:pPr>
      <w:ind w:left="420" w:leftChars="200"/>
    </w:pPr>
  </w:style>
  <w:style w:type="paragraph" w:styleId="11">
    <w:name w:val="Plain Text"/>
    <w:basedOn w:val="1"/>
    <w:autoRedefine/>
    <w:qFormat/>
    <w:uiPriority w:val="0"/>
    <w:rPr>
      <w:rFonts w:ascii="宋体" w:hAnsi="Courier New"/>
      <w:kern w:val="0"/>
      <w:sz w:val="20"/>
    </w:rPr>
  </w:style>
  <w:style w:type="paragraph" w:styleId="12">
    <w:name w:val="footer"/>
    <w:basedOn w:val="1"/>
    <w:next w:val="1"/>
    <w:autoRedefine/>
    <w:qFormat/>
    <w:uiPriority w:val="99"/>
    <w:pPr>
      <w:tabs>
        <w:tab w:val="center" w:pos="4153"/>
        <w:tab w:val="right" w:pos="8306"/>
      </w:tabs>
      <w:snapToGrid w:val="0"/>
      <w:jc w:val="left"/>
    </w:pPr>
    <w:rPr>
      <w:sz w:val="18"/>
      <w:szCs w:val="18"/>
    </w:rPr>
  </w:style>
  <w:style w:type="paragraph" w:styleId="13">
    <w:name w:val="envelope return"/>
    <w:basedOn w:val="1"/>
    <w:autoRedefine/>
    <w:qFormat/>
    <w:uiPriority w:val="0"/>
    <w:pPr>
      <w:snapToGrid w:val="0"/>
    </w:pPr>
    <w:rPr>
      <w:rFonts w:ascii="Arial" w:hAnsi="Arial"/>
    </w:rPr>
  </w:style>
  <w:style w:type="paragraph" w:styleId="1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9"/>
    <w:next w:val="2"/>
    <w:autoRedefine/>
    <w:qFormat/>
    <w:uiPriority w:val="0"/>
    <w:pPr>
      <w:ind w:firstLine="420" w:firstLineChars="100"/>
    </w:pPr>
    <w:rPr>
      <w:rFonts w:ascii="Times New Roman" w:hAnsi="Times New Roman"/>
      <w:szCs w:val="20"/>
    </w:rPr>
  </w:style>
  <w:style w:type="character" w:styleId="18">
    <w:name w:val="Strong"/>
    <w:basedOn w:val="17"/>
    <w:autoRedefine/>
    <w:qFormat/>
    <w:uiPriority w:val="0"/>
    <w:rPr>
      <w:b/>
      <w:bCs/>
    </w:rPr>
  </w:style>
  <w:style w:type="paragraph" w:customStyle="1" w:styleId="19">
    <w:name w:val="表格文字"/>
    <w:basedOn w:val="1"/>
    <w:next w:val="9"/>
    <w:autoRedefine/>
    <w:qFormat/>
    <w:uiPriority w:val="0"/>
    <w:pPr>
      <w:adjustRightInd w:val="0"/>
      <w:spacing w:line="420" w:lineRule="atLeast"/>
      <w:jc w:val="left"/>
      <w:textAlignment w:val="baseline"/>
    </w:pPr>
    <w:rPr>
      <w:kern w:val="0"/>
      <w:szCs w:val="20"/>
    </w:rPr>
  </w:style>
  <w:style w:type="paragraph" w:customStyle="1" w:styleId="20">
    <w:name w:val="样式 标题 3 + (中文) 黑体 小四 非加粗 段前: 7.8 磅 段后: 0 磅 行距: 固定值 20 磅"/>
    <w:basedOn w:val="6"/>
    <w:autoRedefine/>
    <w:qFormat/>
    <w:uiPriority w:val="0"/>
    <w:pPr>
      <w:tabs>
        <w:tab w:val="left" w:pos="425"/>
      </w:tabs>
      <w:spacing w:before="0" w:after="0" w:line="400" w:lineRule="exact"/>
    </w:pPr>
    <w:rPr>
      <w:rFonts w:ascii="Times New Roman" w:hAnsi="Times New Roman" w:eastAsia="黑体" w:cs="宋体"/>
      <w:kern w:val="2"/>
      <w:sz w:val="24"/>
      <w:szCs w:val="20"/>
    </w:rPr>
  </w:style>
  <w:style w:type="paragraph" w:customStyle="1" w:styleId="21">
    <w:name w:val="样式3"/>
    <w:basedOn w:val="11"/>
    <w:autoRedefine/>
    <w:qFormat/>
    <w:uiPriority w:val="0"/>
    <w:pPr>
      <w:spacing w:line="0" w:lineRule="atLeast"/>
      <w:outlineLvl w:val="0"/>
    </w:pPr>
    <w:rPr>
      <w:sz w:val="28"/>
    </w:rPr>
  </w:style>
  <w:style w:type="character" w:customStyle="1" w:styleId="22">
    <w:name w:val="NormalCharacter"/>
    <w:autoRedefine/>
    <w:semiHidden/>
    <w:qFormat/>
    <w:uiPriority w:val="0"/>
    <w:rPr>
      <w:kern w:val="2"/>
      <w:sz w:val="21"/>
      <w:szCs w:val="24"/>
      <w:lang w:val="en-US" w:eastAsia="zh-CN" w:bidi="ar-SA"/>
    </w:rPr>
  </w:style>
  <w:style w:type="paragraph" w:customStyle="1" w:styleId="23">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24">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apple-converted-space"/>
    <w:autoRedefine/>
    <w:qFormat/>
    <w:uiPriority w:val="0"/>
    <w:rPr>
      <w:rFonts w:ascii="Times New Roman" w:hAnsi="Times New Roman" w:eastAsia="宋体" w:cs="Times New Roman"/>
    </w:rPr>
  </w:style>
  <w:style w:type="paragraph" w:customStyle="1" w:styleId="26">
    <w:name w:val="null3"/>
    <w:autoRedefine/>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2023-12-07T03:35:00Z</dcterms:created>
  <dc:creator>ASUS</dc:creator>
  <cp:lastModifiedBy>ABC</cp:lastModifiedBy>
  <dcterms:modified xsi:type="dcterms:W3CDTF">2023-12-29T07:56:24Z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37ACBE93A6FF4B69A4A8E6A155A44A39_13</vt:lpwstr>
  </property>
</Properties>
</file>