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3"/>
        <w:spacing w:line="0" w:lineRule="atLeast"/>
        <w:jc w:val="center"/>
        <w:rPr>
          <w:rFonts w:hint="eastAsia" w:ascii="仿宋" w:hAnsi="仿宋" w:eastAsia="仿宋" w:cs="仿宋"/>
          <w:b/>
          <w:bCs w:val="0"/>
          <w:color w:val="auto"/>
          <w:kern w:val="36"/>
          <w:sz w:val="44"/>
          <w:szCs w:val="44"/>
          <w:lang w:eastAsia="zh-CN"/>
        </w:rPr>
      </w:pPr>
    </w:p>
    <w:p w14:paraId="4B2AC7A3">
      <w:pPr>
        <w:pStyle w:val="3"/>
        <w:spacing w:line="0" w:lineRule="atLeast"/>
        <w:jc w:val="center"/>
        <w:rPr>
          <w:rFonts w:hint="eastAsia" w:ascii="仿宋" w:hAnsi="仿宋" w:eastAsia="仿宋" w:cs="仿宋"/>
          <w:b/>
          <w:bCs w:val="0"/>
          <w:color w:val="auto"/>
          <w:kern w:val="36"/>
          <w:sz w:val="44"/>
          <w:szCs w:val="44"/>
          <w:lang w:eastAsia="zh-CN"/>
        </w:rPr>
      </w:pPr>
    </w:p>
    <w:p w14:paraId="68B12222">
      <w:pPr>
        <w:pStyle w:val="3"/>
        <w:spacing w:line="0" w:lineRule="atLeast"/>
        <w:jc w:val="center"/>
        <w:rPr>
          <w:rFonts w:hint="eastAsia" w:ascii="仿宋" w:hAnsi="仿宋" w:eastAsia="仿宋" w:cs="仿宋"/>
          <w:b/>
          <w:bCs w:val="0"/>
          <w:color w:val="auto"/>
          <w:kern w:val="36"/>
          <w:sz w:val="52"/>
          <w:szCs w:val="52"/>
          <w:lang w:eastAsia="zh-CN"/>
        </w:rPr>
      </w:pPr>
      <w:r>
        <w:rPr>
          <w:rFonts w:hint="eastAsia" w:ascii="仿宋" w:hAnsi="仿宋" w:eastAsia="仿宋" w:cs="仿宋"/>
          <w:b/>
          <w:bCs w:val="0"/>
          <w:color w:val="auto"/>
          <w:kern w:val="36"/>
          <w:sz w:val="52"/>
          <w:szCs w:val="52"/>
          <w:lang w:eastAsia="zh-CN"/>
        </w:rPr>
        <w:t>福建农林大学校级网上竞价文件</w:t>
      </w:r>
    </w:p>
    <w:p w14:paraId="31D19191">
      <w:pPr>
        <w:pStyle w:val="3"/>
        <w:spacing w:line="0" w:lineRule="atLeast"/>
        <w:jc w:val="center"/>
        <w:rPr>
          <w:rFonts w:hint="eastAsia" w:ascii="仿宋" w:hAnsi="仿宋" w:eastAsia="仿宋" w:cs="仿宋"/>
          <w:b/>
          <w:bCs w:val="0"/>
          <w:color w:val="auto"/>
          <w:kern w:val="36"/>
          <w:sz w:val="30"/>
          <w:szCs w:val="30"/>
          <w:lang w:eastAsia="zh-CN"/>
        </w:rPr>
      </w:pPr>
    </w:p>
    <w:p w14:paraId="4EABF5DF">
      <w:pPr>
        <w:pStyle w:val="3"/>
        <w:spacing w:line="0" w:lineRule="atLeast"/>
        <w:jc w:val="center"/>
        <w:rPr>
          <w:rFonts w:hAnsi="宋体"/>
          <w:b/>
          <w:color w:val="auto"/>
          <w:sz w:val="36"/>
        </w:rPr>
      </w:pPr>
    </w:p>
    <w:p w14:paraId="49C11962">
      <w:pPr>
        <w:pStyle w:val="3"/>
        <w:spacing w:line="0" w:lineRule="atLeast"/>
        <w:jc w:val="center"/>
        <w:rPr>
          <w:rFonts w:hAnsi="宋体"/>
          <w:b/>
          <w:color w:val="auto"/>
          <w:sz w:val="36"/>
        </w:rPr>
      </w:pPr>
    </w:p>
    <w:p w14:paraId="6B6287F7">
      <w:pPr>
        <w:pStyle w:val="3"/>
        <w:spacing w:line="0" w:lineRule="atLeast"/>
        <w:jc w:val="center"/>
        <w:rPr>
          <w:rFonts w:hAnsi="宋体"/>
          <w:b/>
          <w:color w:val="auto"/>
          <w:sz w:val="36"/>
        </w:rPr>
      </w:pPr>
    </w:p>
    <w:p w14:paraId="4733A65C">
      <w:pPr>
        <w:pStyle w:val="3"/>
        <w:spacing w:line="400" w:lineRule="exact"/>
        <w:rPr>
          <w:rFonts w:hAnsi="宋体"/>
          <w:b/>
          <w:color w:val="auto"/>
          <w:sz w:val="36"/>
        </w:rPr>
      </w:pPr>
    </w:p>
    <w:p w14:paraId="7124FBF4">
      <w:pPr>
        <w:pStyle w:val="3"/>
        <w:spacing w:line="400" w:lineRule="exact"/>
        <w:rPr>
          <w:rFonts w:hAnsi="宋体"/>
          <w:b/>
          <w:color w:val="auto"/>
          <w:sz w:val="36"/>
        </w:rPr>
      </w:pPr>
    </w:p>
    <w:p w14:paraId="585C9BC8">
      <w:pPr>
        <w:pStyle w:val="3"/>
        <w:spacing w:line="640" w:lineRule="exact"/>
        <w:ind w:left="0" w:leftChars="0" w:firstLine="1263" w:firstLineChars="393"/>
        <w:rPr>
          <w:rFonts w:hint="eastAsia" w:hAnsi="宋体" w:eastAsia="宋体"/>
          <w:b/>
          <w:color w:val="auto"/>
          <w:sz w:val="32"/>
          <w:szCs w:val="32"/>
          <w:lang w:eastAsia="zh-CN"/>
        </w:rPr>
      </w:pPr>
      <w:r>
        <w:rPr>
          <w:rFonts w:hint="eastAsia" w:hAnsi="宋体"/>
          <w:b/>
          <w:color w:val="auto"/>
          <w:sz w:val="32"/>
          <w:szCs w:val="32"/>
        </w:rPr>
        <w:t>项目名称：</w:t>
      </w:r>
      <w:r>
        <w:rPr>
          <w:rFonts w:hint="eastAsia" w:hAnsi="宋体"/>
          <w:b/>
          <w:color w:val="auto"/>
          <w:sz w:val="32"/>
          <w:szCs w:val="32"/>
          <w:lang w:eastAsia="zh-CN"/>
        </w:rPr>
        <w:t>洪山校区空调维保服务采购项目</w:t>
      </w:r>
    </w:p>
    <w:p w14:paraId="6E53AE29">
      <w:pPr>
        <w:pStyle w:val="3"/>
        <w:spacing w:line="640" w:lineRule="exact"/>
        <w:ind w:left="0" w:leftChars="0" w:firstLine="1263" w:firstLineChars="393"/>
        <w:rPr>
          <w:rFonts w:hint="eastAsia" w:hAnsi="宋体" w:eastAsia="宋体"/>
          <w:b/>
          <w:color w:val="auto"/>
          <w:sz w:val="32"/>
          <w:szCs w:val="32"/>
          <w:lang w:eastAsia="zh-CN"/>
        </w:rPr>
      </w:pPr>
      <w:r>
        <w:rPr>
          <w:rFonts w:hint="eastAsia" w:hAnsi="宋体"/>
          <w:b/>
          <w:color w:val="auto"/>
          <w:sz w:val="32"/>
          <w:szCs w:val="32"/>
        </w:rPr>
        <w:t>项目编号：</w:t>
      </w:r>
      <w:r>
        <w:rPr>
          <w:rFonts w:hint="eastAsia" w:hAnsi="宋体"/>
          <w:b/>
          <w:color w:val="auto"/>
          <w:sz w:val="32"/>
          <w:szCs w:val="32"/>
          <w:lang w:eastAsia="zh-CN"/>
        </w:rPr>
        <w:t>FJLQ-WJ-20260011-1</w:t>
      </w:r>
    </w:p>
    <w:p w14:paraId="60CF75C9">
      <w:pPr>
        <w:pStyle w:val="3"/>
        <w:spacing w:line="640" w:lineRule="exact"/>
        <w:ind w:left="0" w:leftChars="0" w:firstLine="1263" w:firstLineChars="393"/>
        <w:rPr>
          <w:rFonts w:hAnsi="宋体"/>
          <w:b/>
          <w:color w:val="auto"/>
          <w:sz w:val="32"/>
          <w:szCs w:val="32"/>
        </w:rPr>
      </w:pPr>
      <w:r>
        <w:rPr>
          <w:rFonts w:hint="eastAsia" w:hAnsi="宋体"/>
          <w:b/>
          <w:color w:val="auto"/>
          <w:sz w:val="32"/>
          <w:szCs w:val="32"/>
        </w:rPr>
        <w:t xml:space="preserve">采 购 人：福建农林大学  </w:t>
      </w:r>
    </w:p>
    <w:p w14:paraId="25D8C321">
      <w:pPr>
        <w:spacing w:line="500" w:lineRule="exact"/>
        <w:rPr>
          <w:rFonts w:ascii="宋体" w:hAnsi="宋体"/>
          <w:b/>
          <w:color w:val="auto"/>
          <w:sz w:val="48"/>
        </w:rPr>
      </w:pPr>
    </w:p>
    <w:p w14:paraId="06187792">
      <w:pPr>
        <w:spacing w:line="500" w:lineRule="exact"/>
        <w:jc w:val="left"/>
        <w:rPr>
          <w:rFonts w:ascii="宋体" w:hAnsi="宋体"/>
          <w:b/>
          <w:color w:val="auto"/>
          <w:sz w:val="48"/>
        </w:rPr>
      </w:pPr>
    </w:p>
    <w:p w14:paraId="7DB753D5">
      <w:pPr>
        <w:pStyle w:val="5"/>
        <w:rPr>
          <w:color w:val="auto"/>
        </w:rPr>
      </w:pPr>
    </w:p>
    <w:p w14:paraId="55358384">
      <w:pPr>
        <w:spacing w:line="500" w:lineRule="exact"/>
        <w:jc w:val="left"/>
        <w:rPr>
          <w:rFonts w:ascii="宋体" w:hAnsi="宋体"/>
          <w:b/>
          <w:color w:val="auto"/>
          <w:sz w:val="48"/>
        </w:rPr>
      </w:pPr>
    </w:p>
    <w:p w14:paraId="1C196B65">
      <w:pPr>
        <w:spacing w:line="500" w:lineRule="exact"/>
        <w:jc w:val="center"/>
        <w:rPr>
          <w:rFonts w:ascii="宋体" w:hAnsi="宋体"/>
          <w:b/>
          <w:color w:val="auto"/>
          <w:sz w:val="32"/>
          <w:szCs w:val="32"/>
        </w:rPr>
      </w:pPr>
      <w:r>
        <w:rPr>
          <w:rFonts w:hint="eastAsia" w:ascii="宋体" w:hAnsi="宋体"/>
          <w:b/>
          <w:color w:val="auto"/>
          <w:sz w:val="32"/>
          <w:szCs w:val="32"/>
        </w:rPr>
        <w:t>福建立勤项目管理有限公司</w:t>
      </w:r>
    </w:p>
    <w:p w14:paraId="2960F4BE">
      <w:pPr>
        <w:spacing w:line="500" w:lineRule="exact"/>
        <w:jc w:val="center"/>
        <w:rPr>
          <w:rFonts w:ascii="宋体" w:hAnsi="宋体"/>
          <w:b/>
          <w:color w:val="auto"/>
          <w:sz w:val="32"/>
          <w:szCs w:val="32"/>
        </w:rPr>
      </w:pPr>
      <w:r>
        <w:rPr>
          <w:rFonts w:hint="eastAsia" w:ascii="宋体" w:hAnsi="宋体"/>
          <w:b/>
          <w:color w:val="auto"/>
          <w:sz w:val="32"/>
          <w:szCs w:val="32"/>
        </w:rPr>
        <w:t>二〇二</w:t>
      </w:r>
      <w:r>
        <w:rPr>
          <w:rFonts w:hint="eastAsia" w:ascii="宋体" w:hAnsi="宋体"/>
          <w:b/>
          <w:color w:val="auto"/>
          <w:sz w:val="32"/>
          <w:szCs w:val="32"/>
          <w:lang w:eastAsia="zh-CN"/>
        </w:rPr>
        <w:t>六</w:t>
      </w:r>
      <w:r>
        <w:rPr>
          <w:rFonts w:hint="eastAsia" w:ascii="宋体" w:hAnsi="宋体"/>
          <w:b/>
          <w:color w:val="auto"/>
          <w:sz w:val="32"/>
          <w:szCs w:val="32"/>
        </w:rPr>
        <w:t>年</w:t>
      </w:r>
      <w:r>
        <w:rPr>
          <w:rFonts w:hint="eastAsia" w:ascii="宋体" w:hAnsi="宋体"/>
          <w:b/>
          <w:color w:val="auto"/>
          <w:sz w:val="32"/>
          <w:szCs w:val="32"/>
          <w:lang w:eastAsia="zh-CN"/>
        </w:rPr>
        <w:t>八</w:t>
      </w:r>
      <w:r>
        <w:rPr>
          <w:rFonts w:hint="eastAsia" w:ascii="宋体" w:hAnsi="宋体"/>
          <w:b/>
          <w:color w:val="auto"/>
          <w:sz w:val="32"/>
          <w:szCs w:val="32"/>
        </w:rPr>
        <w:t>月</w:t>
      </w:r>
    </w:p>
    <w:p w14:paraId="3B1906A6">
      <w:pPr>
        <w:spacing w:line="500" w:lineRule="exact"/>
        <w:rPr>
          <w:rFonts w:ascii="宋体" w:hAnsi="宋体"/>
          <w:b/>
          <w:color w:val="auto"/>
          <w:sz w:val="48"/>
          <w:u w:val="single"/>
        </w:rPr>
      </w:pPr>
      <w:r>
        <w:rPr>
          <w:rFonts w:hint="eastAsia" w:ascii="宋体" w:hAnsi="宋体"/>
          <w:b/>
          <w:color w:val="auto"/>
          <w:sz w:val="48"/>
          <w:u w:val="single"/>
        </w:rPr>
        <w:t xml:space="preserve">                                   </w:t>
      </w:r>
    </w:p>
    <w:p w14:paraId="388EA064">
      <w:pPr>
        <w:snapToGrid w:val="0"/>
        <w:spacing w:line="400" w:lineRule="exact"/>
        <w:rPr>
          <w:rFonts w:hint="eastAsia" w:ascii="宋体" w:hAnsi="宋体" w:eastAsia="宋体"/>
          <w:b/>
          <w:color w:val="auto"/>
          <w:lang w:eastAsia="zh-CN"/>
        </w:rPr>
      </w:pPr>
      <w:r>
        <w:rPr>
          <w:rFonts w:hint="eastAsia" w:ascii="宋体" w:hAnsi="宋体"/>
          <w:b/>
          <w:color w:val="auto"/>
        </w:rPr>
        <w:t>地    址：福州市鼓楼区工业路523号福大怡山文化创意园北区3号楼101</w:t>
      </w:r>
      <w:r>
        <w:rPr>
          <w:rFonts w:hint="eastAsia" w:ascii="宋体" w:hAnsi="宋体"/>
          <w:b/>
          <w:color w:val="auto"/>
          <w:lang w:eastAsia="zh-CN"/>
        </w:rPr>
        <w:t>二层</w:t>
      </w:r>
    </w:p>
    <w:p w14:paraId="68E1C432">
      <w:pPr>
        <w:snapToGrid w:val="0"/>
        <w:spacing w:line="400" w:lineRule="exact"/>
        <w:rPr>
          <w:rFonts w:hint="eastAsia" w:ascii="宋体" w:hAnsi="宋体" w:eastAsia="宋体"/>
          <w:b/>
          <w:color w:val="auto"/>
          <w:lang w:eastAsia="zh-CN"/>
        </w:rPr>
      </w:pPr>
      <w:r>
        <w:rPr>
          <w:rFonts w:hint="eastAsia" w:ascii="宋体" w:hAnsi="宋体"/>
          <w:b/>
          <w:color w:val="auto"/>
        </w:rPr>
        <w:t>电    话：0591-</w:t>
      </w:r>
      <w:r>
        <w:rPr>
          <w:rFonts w:hint="eastAsia" w:ascii="宋体" w:hAnsi="宋体"/>
          <w:b/>
          <w:color w:val="auto"/>
          <w:lang w:eastAsia="zh-CN"/>
        </w:rPr>
        <w:t>88169727</w:t>
      </w:r>
    </w:p>
    <w:p w14:paraId="094BEC2F">
      <w:pPr>
        <w:snapToGrid w:val="0"/>
        <w:spacing w:line="400" w:lineRule="exact"/>
        <w:rPr>
          <w:rFonts w:ascii="宋体" w:hAnsi="宋体"/>
          <w:b/>
          <w:color w:val="auto"/>
        </w:rPr>
      </w:pPr>
      <w:r>
        <w:rPr>
          <w:rFonts w:hint="eastAsia" w:ascii="宋体" w:hAnsi="宋体"/>
          <w:b/>
          <w:color w:val="auto"/>
        </w:rPr>
        <w:t xml:space="preserve">邮    箱：fjlqzb888@126.com            </w:t>
      </w:r>
    </w:p>
    <w:p w14:paraId="2F74C0D2">
      <w:pPr>
        <w:spacing w:line="400" w:lineRule="exact"/>
        <w:rPr>
          <w:rFonts w:ascii="宋体" w:hAnsi="宋体"/>
          <w:b/>
          <w:color w:val="auto"/>
        </w:rPr>
      </w:pPr>
      <w:r>
        <w:rPr>
          <w:rFonts w:hint="eastAsia" w:ascii="宋体" w:hAnsi="宋体"/>
          <w:b/>
          <w:color w:val="auto"/>
        </w:rPr>
        <w:t>网    址：</w:t>
      </w:r>
      <w:r>
        <w:rPr>
          <w:color w:val="auto"/>
        </w:rPr>
        <w:fldChar w:fldCharType="begin"/>
      </w:r>
      <w:r>
        <w:rPr>
          <w:color w:val="auto"/>
        </w:rPr>
        <w:instrText xml:space="preserve"> HYPERLINK "http://www.fjlqzb.com" </w:instrText>
      </w:r>
      <w:r>
        <w:rPr>
          <w:color w:val="auto"/>
        </w:rPr>
        <w:fldChar w:fldCharType="separate"/>
      </w:r>
      <w:r>
        <w:rPr>
          <w:rFonts w:ascii="宋体" w:hAnsi="宋体"/>
          <w:b/>
          <w:color w:val="auto"/>
        </w:rPr>
        <w:t>http</w:t>
      </w:r>
      <w:r>
        <w:rPr>
          <w:rFonts w:hint="eastAsia" w:ascii="宋体" w:hAnsi="宋体"/>
          <w:b/>
          <w:color w:val="auto"/>
        </w:rPr>
        <w:t>:</w:t>
      </w:r>
      <w:r>
        <w:rPr>
          <w:rFonts w:ascii="宋体" w:hAnsi="宋体"/>
          <w:b/>
          <w:color w:val="auto"/>
        </w:rPr>
        <w:t>//www.fjlqzb.com</w:t>
      </w:r>
      <w:r>
        <w:rPr>
          <w:rFonts w:ascii="宋体" w:hAnsi="宋体"/>
          <w:b/>
          <w:color w:val="auto"/>
        </w:rPr>
        <w:fldChar w:fldCharType="end"/>
      </w:r>
    </w:p>
    <w:p w14:paraId="3D90DE4D">
      <w:pPr>
        <w:jc w:val="left"/>
        <w:rPr>
          <w:rFonts w:hint="eastAsia" w:ascii="宋体" w:hAnsi="宋体"/>
          <w:b/>
          <w:color w:val="auto"/>
          <w:sz w:val="10"/>
          <w:szCs w:val="10"/>
        </w:rPr>
      </w:pPr>
    </w:p>
    <w:p w14:paraId="18D53A49">
      <w:pPr>
        <w:jc w:val="left"/>
        <w:rPr>
          <w:rFonts w:hint="eastAsia" w:ascii="宋体" w:hAnsi="宋体"/>
          <w:b/>
          <w:color w:val="auto"/>
        </w:rPr>
      </w:pPr>
    </w:p>
    <w:p w14:paraId="4D2FFBD7">
      <w:pPr>
        <w:jc w:val="left"/>
        <w:rPr>
          <w:rFonts w:ascii="宋体" w:hAnsi="宋体"/>
          <w:b/>
          <w:color w:val="auto"/>
        </w:rPr>
      </w:pPr>
      <w:r>
        <w:rPr>
          <w:rFonts w:hint="eastAsia" w:ascii="宋体" w:hAnsi="宋体"/>
          <w:b/>
          <w:color w:val="auto"/>
        </w:rPr>
        <w:t>本公司已和业主老师确认此竞价文件准确无误，可定稿。</w:t>
      </w:r>
    </w:p>
    <w:p w14:paraId="4153CC6A">
      <w:pPr>
        <w:spacing w:line="360" w:lineRule="auto"/>
        <w:ind w:firstLine="281" w:firstLineChars="100"/>
        <w:jc w:val="center"/>
        <w:rPr>
          <w:rFonts w:ascii="宋体" w:hAnsi="宋体"/>
          <w:b/>
          <w:color w:val="auto"/>
          <w:sz w:val="28"/>
          <w:szCs w:val="28"/>
        </w:rPr>
      </w:pPr>
    </w:p>
    <w:p w14:paraId="519BAE79">
      <w:pPr>
        <w:spacing w:line="360" w:lineRule="auto"/>
        <w:ind w:firstLine="281" w:firstLineChars="100"/>
        <w:jc w:val="center"/>
        <w:rPr>
          <w:rFonts w:ascii="宋体" w:hAnsi="宋体"/>
          <w:b/>
          <w:color w:val="auto"/>
          <w:sz w:val="28"/>
          <w:szCs w:val="28"/>
        </w:rPr>
      </w:pPr>
    </w:p>
    <w:p w14:paraId="598EA0F3">
      <w:pPr>
        <w:spacing w:line="360" w:lineRule="auto"/>
        <w:ind w:firstLine="281" w:firstLineChars="100"/>
        <w:jc w:val="center"/>
        <w:rPr>
          <w:rFonts w:ascii="宋体" w:hAnsi="宋体"/>
          <w:b/>
          <w:color w:val="auto"/>
          <w:sz w:val="28"/>
          <w:szCs w:val="28"/>
        </w:rPr>
      </w:pPr>
      <w:r>
        <w:rPr>
          <w:rFonts w:ascii="宋体" w:hAnsi="宋体"/>
          <w:b/>
          <w:color w:val="auto"/>
          <w:sz w:val="28"/>
          <w:szCs w:val="28"/>
        </w:rPr>
        <w:t>第一章</w:t>
      </w:r>
      <w:r>
        <w:rPr>
          <w:rFonts w:hint="eastAsia" w:ascii="宋体" w:hAnsi="宋体"/>
          <w:b/>
          <w:color w:val="auto"/>
          <w:sz w:val="28"/>
          <w:szCs w:val="28"/>
        </w:rPr>
        <w:t xml:space="preserve">  网上竞价邀请函</w:t>
      </w:r>
    </w:p>
    <w:p w14:paraId="46BAF4ED">
      <w:pPr>
        <w:spacing w:line="360" w:lineRule="auto"/>
        <w:ind w:firstLine="480" w:firstLineChars="200"/>
        <w:rPr>
          <w:rFonts w:ascii="宋体" w:hAnsi="宋体"/>
          <w:color w:val="auto"/>
          <w:sz w:val="24"/>
          <w:szCs w:val="24"/>
        </w:rPr>
      </w:pPr>
      <w:r>
        <w:rPr>
          <w:rFonts w:hint="eastAsia" w:ascii="宋体" w:hAnsi="宋体"/>
          <w:color w:val="auto"/>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1、项目</w:t>
      </w:r>
      <w:r>
        <w:rPr>
          <w:rFonts w:hint="eastAsia" w:ascii="宋体" w:hAnsi="宋体" w:cs="Arial"/>
          <w:color w:val="auto"/>
          <w:kern w:val="0"/>
          <w:sz w:val="24"/>
        </w:rPr>
        <w:t>编号：</w:t>
      </w:r>
      <w:r>
        <w:rPr>
          <w:rFonts w:hint="eastAsia" w:ascii="宋体" w:hAnsi="宋体" w:cs="Arial"/>
          <w:color w:val="auto"/>
          <w:kern w:val="0"/>
          <w:sz w:val="24"/>
          <w:lang w:eastAsia="zh-CN"/>
        </w:rPr>
        <w:t>FJLQ-WJ-20260011-1</w:t>
      </w:r>
    </w:p>
    <w:p w14:paraId="73514265">
      <w:pPr>
        <w:spacing w:line="360" w:lineRule="auto"/>
        <w:ind w:firstLine="480" w:firstLineChars="200"/>
        <w:rPr>
          <w:rFonts w:hint="eastAsia" w:ascii="宋体" w:hAnsi="宋体" w:eastAsia="宋体"/>
          <w:color w:val="auto"/>
          <w:sz w:val="24"/>
          <w:szCs w:val="24"/>
          <w:highlight w:val="yellow"/>
          <w:lang w:eastAsia="zh-CN"/>
        </w:rPr>
      </w:pPr>
      <w:r>
        <w:rPr>
          <w:rFonts w:hint="eastAsia" w:ascii="宋体" w:hAnsi="宋体"/>
          <w:color w:val="auto"/>
          <w:sz w:val="24"/>
          <w:szCs w:val="24"/>
        </w:rPr>
        <w:t>2、项目名</w:t>
      </w:r>
      <w:r>
        <w:rPr>
          <w:rFonts w:hint="eastAsia" w:ascii="宋体" w:hAnsi="宋体" w:cs="Arial"/>
          <w:color w:val="auto"/>
          <w:kern w:val="0"/>
          <w:sz w:val="24"/>
        </w:rPr>
        <w:t>称：</w:t>
      </w:r>
      <w:r>
        <w:rPr>
          <w:rFonts w:hint="eastAsia" w:ascii="宋体" w:hAnsi="宋体" w:cs="Arial"/>
          <w:color w:val="auto"/>
          <w:kern w:val="0"/>
          <w:sz w:val="24"/>
          <w:lang w:eastAsia="zh-CN"/>
        </w:rPr>
        <w:t>洪山校区空调维保服务采购项目</w:t>
      </w:r>
    </w:p>
    <w:p w14:paraId="3045D508">
      <w:pPr>
        <w:spacing w:line="360" w:lineRule="auto"/>
        <w:ind w:firstLine="480"/>
        <w:rPr>
          <w:rFonts w:hint="eastAsia" w:ascii="宋体" w:hAnsi="宋体"/>
          <w:color w:val="auto"/>
          <w:sz w:val="24"/>
          <w:szCs w:val="24"/>
        </w:rPr>
      </w:pPr>
      <w:r>
        <w:rPr>
          <w:rFonts w:hint="eastAsia" w:ascii="宋体" w:hAnsi="宋体"/>
          <w:color w:val="auto"/>
          <w:sz w:val="24"/>
          <w:szCs w:val="24"/>
        </w:rPr>
        <w:t>3、竞价采购标的名称、数量及技术参数要求等详见“竞价采购说明一览表”。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color w:val="auto"/>
          <w:sz w:val="24"/>
          <w:szCs w:val="24"/>
        </w:rPr>
        <w:t>4、合同包总数：1</w:t>
      </w:r>
    </w:p>
    <w:p w14:paraId="20FD8B2E">
      <w:pPr>
        <w:spacing w:line="360" w:lineRule="auto"/>
        <w:ind w:firstLine="480"/>
        <w:rPr>
          <w:rFonts w:ascii="宋体" w:hAnsi="宋体"/>
          <w:color w:val="auto"/>
          <w:sz w:val="24"/>
          <w:szCs w:val="24"/>
        </w:rPr>
      </w:pPr>
      <w:r>
        <w:rPr>
          <w:rFonts w:hint="eastAsia" w:ascii="宋体" w:hAnsi="宋体"/>
          <w:color w:val="auto"/>
          <w:sz w:val="24"/>
          <w:szCs w:val="24"/>
        </w:rPr>
        <w:t>5、公告起始时间：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21</w:t>
      </w:r>
      <w:r>
        <w:rPr>
          <w:rFonts w:hint="eastAsia" w:ascii="宋体" w:hAnsi="宋体"/>
          <w:color w:val="auto"/>
          <w:sz w:val="24"/>
          <w:szCs w:val="24"/>
          <w:u w:val="single"/>
        </w:rPr>
        <w:t>日</w:t>
      </w:r>
      <w:r>
        <w:rPr>
          <w:rFonts w:hint="eastAsia" w:ascii="宋体" w:hAnsi="宋体"/>
          <w:color w:val="auto"/>
          <w:sz w:val="24"/>
          <w:szCs w:val="24"/>
        </w:rPr>
        <w:t xml:space="preserve">  </w:t>
      </w:r>
    </w:p>
    <w:p w14:paraId="471DF855">
      <w:pPr>
        <w:spacing w:line="360" w:lineRule="auto"/>
        <w:rPr>
          <w:rFonts w:ascii="宋体" w:hAnsi="宋体"/>
          <w:color w:val="auto"/>
          <w:sz w:val="24"/>
          <w:szCs w:val="24"/>
        </w:rPr>
      </w:pPr>
      <w:r>
        <w:rPr>
          <w:rFonts w:hint="eastAsia" w:ascii="宋体" w:hAnsi="宋体"/>
          <w:color w:val="auto"/>
          <w:sz w:val="24"/>
          <w:szCs w:val="24"/>
        </w:rPr>
        <w:t xml:space="preserve">    6、报名起始时间：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21</w:t>
      </w:r>
      <w:r>
        <w:rPr>
          <w:rFonts w:hint="eastAsia" w:ascii="宋体" w:hAnsi="宋体"/>
          <w:color w:val="auto"/>
          <w:sz w:val="24"/>
          <w:szCs w:val="24"/>
          <w:u w:val="single"/>
        </w:rPr>
        <w:t>日</w:t>
      </w:r>
    </w:p>
    <w:p w14:paraId="52DE3294">
      <w:pPr>
        <w:spacing w:line="360" w:lineRule="auto"/>
        <w:rPr>
          <w:rFonts w:ascii="宋体" w:hAnsi="宋体"/>
          <w:color w:val="auto"/>
          <w:sz w:val="24"/>
          <w:szCs w:val="24"/>
        </w:rPr>
      </w:pPr>
      <w:r>
        <w:rPr>
          <w:rFonts w:hint="eastAsia" w:ascii="宋体" w:hAnsi="宋体"/>
          <w:color w:val="auto"/>
          <w:sz w:val="24"/>
          <w:szCs w:val="24"/>
        </w:rPr>
        <w:t xml:space="preserve">    7、报名截止时间：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26</w:t>
      </w:r>
      <w:r>
        <w:rPr>
          <w:rFonts w:hint="eastAsia" w:ascii="宋体" w:hAnsi="宋体"/>
          <w:color w:val="auto"/>
          <w:sz w:val="24"/>
          <w:szCs w:val="24"/>
          <w:u w:val="single"/>
        </w:rPr>
        <w:t>日1</w:t>
      </w:r>
      <w:r>
        <w:rPr>
          <w:rFonts w:hint="eastAsia" w:ascii="宋体" w:hAnsi="宋体"/>
          <w:color w:val="auto"/>
          <w:sz w:val="24"/>
          <w:szCs w:val="24"/>
          <w:u w:val="single"/>
          <w:lang w:val="en-US" w:eastAsia="zh-CN"/>
        </w:rPr>
        <w:t>8</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bookmarkStart w:id="18" w:name="_GoBack"/>
      <w:bookmarkEnd w:id="18"/>
    </w:p>
    <w:p w14:paraId="4322BB70">
      <w:pPr>
        <w:spacing w:line="360" w:lineRule="auto"/>
        <w:rPr>
          <w:rFonts w:ascii="宋体" w:hAnsi="宋体"/>
          <w:color w:val="auto"/>
          <w:sz w:val="24"/>
          <w:szCs w:val="24"/>
        </w:rPr>
      </w:pPr>
      <w:r>
        <w:rPr>
          <w:rFonts w:hint="eastAsia" w:ascii="宋体" w:hAnsi="宋体"/>
          <w:color w:val="auto"/>
          <w:sz w:val="24"/>
          <w:szCs w:val="24"/>
        </w:rPr>
        <w:t xml:space="preserve">    8、竞价起始时间：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27</w:t>
      </w:r>
      <w:r>
        <w:rPr>
          <w:rFonts w:hint="eastAsia" w:ascii="宋体" w:hAnsi="宋体"/>
          <w:color w:val="auto"/>
          <w:sz w:val="24"/>
          <w:szCs w:val="24"/>
          <w:u w:val="single"/>
        </w:rPr>
        <w:t>日1</w:t>
      </w:r>
      <w:r>
        <w:rPr>
          <w:rFonts w:hint="eastAsia" w:ascii="宋体" w:hAnsi="宋体"/>
          <w:color w:val="auto"/>
          <w:sz w:val="24"/>
          <w:szCs w:val="24"/>
          <w:u w:val="single"/>
          <w:lang w:val="en-US" w:eastAsia="zh-CN"/>
        </w:rPr>
        <w:t>5</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02A11AF">
      <w:pPr>
        <w:spacing w:line="360" w:lineRule="auto"/>
        <w:rPr>
          <w:rFonts w:ascii="宋体" w:hAnsi="宋体"/>
          <w:color w:val="auto"/>
          <w:sz w:val="24"/>
          <w:szCs w:val="24"/>
        </w:rPr>
      </w:pPr>
      <w:r>
        <w:rPr>
          <w:rFonts w:hint="eastAsia" w:ascii="宋体" w:hAnsi="宋体"/>
          <w:color w:val="auto"/>
          <w:sz w:val="24"/>
          <w:szCs w:val="24"/>
        </w:rPr>
        <w:t xml:space="preserve">    9、竞价截止时间：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27</w:t>
      </w:r>
      <w:r>
        <w:rPr>
          <w:rFonts w:hint="eastAsia" w:ascii="宋体" w:hAnsi="宋体"/>
          <w:color w:val="auto"/>
          <w:sz w:val="24"/>
          <w:szCs w:val="24"/>
          <w:u w:val="single"/>
        </w:rPr>
        <w:t>日1</w:t>
      </w:r>
      <w:r>
        <w:rPr>
          <w:rFonts w:hint="eastAsia" w:ascii="宋体" w:hAnsi="宋体"/>
          <w:color w:val="auto"/>
          <w:sz w:val="24"/>
          <w:szCs w:val="24"/>
          <w:u w:val="single"/>
          <w:lang w:val="en-US" w:eastAsia="zh-CN"/>
        </w:rPr>
        <w:t>6</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A8A18B7">
      <w:pPr>
        <w:spacing w:line="360" w:lineRule="auto"/>
        <w:rPr>
          <w:rFonts w:ascii="宋体" w:hAnsi="宋体"/>
          <w:color w:val="auto"/>
          <w:sz w:val="24"/>
          <w:szCs w:val="24"/>
        </w:rPr>
      </w:pPr>
      <w:r>
        <w:rPr>
          <w:rFonts w:hint="eastAsia" w:ascii="宋体" w:hAnsi="宋体"/>
          <w:color w:val="auto"/>
          <w:sz w:val="24"/>
          <w:szCs w:val="24"/>
        </w:rPr>
        <w:t xml:space="preserve">    10、</w:t>
      </w:r>
      <w:r>
        <w:rPr>
          <w:rFonts w:hint="eastAsia" w:ascii="宋体" w:hAnsi="宋体" w:cs="Arial"/>
          <w:color w:val="auto"/>
          <w:kern w:val="0"/>
          <w:sz w:val="24"/>
        </w:rPr>
        <w:t>潜在供应商应在竞价公告规定的报名时间内进行报名，方为有效报名，且公司名称应与竞价时的公司名称一致，本采购代理机构</w:t>
      </w:r>
      <w:r>
        <w:rPr>
          <w:rFonts w:hint="eastAsia" w:ascii="宋体" w:hAnsi="宋体"/>
          <w:color w:val="auto"/>
          <w:sz w:val="24"/>
          <w:szCs w:val="24"/>
        </w:rPr>
        <w:t>不接受未报名的潜在供应商竞价，且可以不予以书面通知竞价文件更改补充内容等（如果有的话）。下载竞价文件及上传报价文件（</w:t>
      </w:r>
      <w:r>
        <w:rPr>
          <w:rFonts w:hint="eastAsia" w:ascii="宋体" w:hAnsi="宋体"/>
          <w:color w:val="auto"/>
          <w:sz w:val="24"/>
          <w:szCs w:val="24"/>
          <w:lang w:eastAsia="zh-CN"/>
        </w:rPr>
        <w:t>第二册：资格、技术、商务册</w:t>
      </w:r>
      <w:r>
        <w:rPr>
          <w:rFonts w:hint="eastAsia" w:ascii="宋体" w:hAnsi="宋体"/>
          <w:color w:val="auto"/>
          <w:sz w:val="24"/>
          <w:szCs w:val="24"/>
        </w:rPr>
        <w:t>）网址</w:t>
      </w:r>
      <w:r>
        <w:rPr>
          <w:rFonts w:hint="eastAsia" w:ascii="宋体" w:hAnsi="宋体"/>
          <w:color w:val="auto"/>
          <w:sz w:val="24"/>
          <w:szCs w:val="24"/>
          <w:lang w:eastAsia="zh-CN"/>
        </w:rPr>
        <w:t>：</w:t>
      </w:r>
      <w:r>
        <w:rPr>
          <w:rFonts w:hint="eastAsia" w:ascii="宋体" w:hAnsi="宋体"/>
          <w:color w:val="auto"/>
          <w:sz w:val="24"/>
          <w:szCs w:val="24"/>
        </w:rPr>
        <w:t>福建立勤项目管理有限公司</w:t>
      </w:r>
      <w:r>
        <w:rPr>
          <w:rFonts w:hint="eastAsia" w:ascii="宋体" w:hAnsi="宋体"/>
          <w:color w:val="auto"/>
          <w:sz w:val="24"/>
          <w:szCs w:val="24"/>
          <w:lang w:eastAsia="zh-CN"/>
        </w:rPr>
        <w:t>官网（</w:t>
      </w:r>
      <w:r>
        <w:rPr>
          <w:color w:val="auto"/>
        </w:rPr>
        <w:fldChar w:fldCharType="begin"/>
      </w:r>
      <w:r>
        <w:rPr>
          <w:color w:val="auto"/>
        </w:rPr>
        <w:instrText xml:space="preserve"> HYPERLINK "http://www.fjlqzb.com" </w:instrText>
      </w:r>
      <w:r>
        <w:rPr>
          <w:color w:val="auto"/>
        </w:rPr>
        <w:fldChar w:fldCharType="separate"/>
      </w:r>
      <w:r>
        <w:rPr>
          <w:rFonts w:ascii="宋体" w:hAnsi="宋体"/>
          <w:color w:val="auto"/>
          <w:sz w:val="24"/>
          <w:szCs w:val="24"/>
        </w:rPr>
        <w:t>http://www.</w:t>
      </w:r>
      <w:r>
        <w:rPr>
          <w:rFonts w:hint="eastAsia" w:ascii="宋体" w:hAnsi="宋体"/>
          <w:color w:val="auto"/>
          <w:sz w:val="24"/>
          <w:szCs w:val="24"/>
        </w:rPr>
        <w:t>fjlqzb</w:t>
      </w:r>
      <w:r>
        <w:rPr>
          <w:rFonts w:ascii="宋体" w:hAnsi="宋体"/>
          <w:color w:val="auto"/>
          <w:sz w:val="24"/>
          <w:szCs w:val="24"/>
        </w:rPr>
        <w:t>.com</w:t>
      </w:r>
      <w:r>
        <w:rPr>
          <w:rFonts w:ascii="宋体" w:hAnsi="宋体"/>
          <w:color w:val="auto"/>
          <w:sz w:val="24"/>
          <w:szCs w:val="24"/>
        </w:rPr>
        <w:fldChar w:fldCharType="end"/>
      </w:r>
      <w:r>
        <w:rPr>
          <w:rFonts w:hint="eastAsia" w:ascii="宋体" w:hAnsi="宋体"/>
          <w:color w:val="auto"/>
          <w:sz w:val="24"/>
          <w:szCs w:val="24"/>
          <w:lang w:eastAsia="zh-CN"/>
        </w:rPr>
        <w:t>）</w:t>
      </w:r>
      <w:r>
        <w:rPr>
          <w:rFonts w:hint="eastAsia" w:ascii="宋体" w:hAnsi="宋体"/>
          <w:color w:val="auto"/>
          <w:sz w:val="24"/>
          <w:szCs w:val="24"/>
        </w:rPr>
        <w:t>。</w:t>
      </w:r>
    </w:p>
    <w:p w14:paraId="6C5F1B44">
      <w:pPr>
        <w:spacing w:line="360" w:lineRule="auto"/>
        <w:ind w:firstLine="480" w:firstLineChars="200"/>
        <w:rPr>
          <w:rFonts w:ascii="宋体" w:hAnsi="宋体"/>
          <w:color w:val="auto"/>
          <w:sz w:val="24"/>
          <w:szCs w:val="24"/>
        </w:rPr>
      </w:pPr>
      <w:r>
        <w:rPr>
          <w:rFonts w:hint="eastAsia" w:ascii="宋体" w:hAnsi="宋体"/>
          <w:color w:val="auto"/>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color w:val="auto"/>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color w:val="auto"/>
          <w:sz w:val="24"/>
          <w:szCs w:val="24"/>
        </w:rPr>
      </w:pPr>
      <w:r>
        <w:rPr>
          <w:rFonts w:hint="eastAsia" w:ascii="宋体" w:hAnsi="宋体"/>
          <w:color w:val="auto"/>
          <w:sz w:val="24"/>
          <w:szCs w:val="24"/>
        </w:rPr>
        <w:t>12、竞价文件售价0元，在竞价文件获取期限内，各潜在竞价人可直接从竞价公告附件中获取。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color w:val="auto"/>
          <w:sz w:val="24"/>
          <w:lang w:eastAsia="zh-CN"/>
        </w:rPr>
      </w:pPr>
      <w:r>
        <w:rPr>
          <w:rFonts w:ascii="宋体" w:hAnsi="宋体" w:cs="宋体"/>
          <w:bCs/>
          <w:color w:val="auto"/>
          <w:sz w:val="24"/>
        </w:rPr>
        <w:t>13、</w:t>
      </w:r>
      <w:r>
        <w:rPr>
          <w:rFonts w:hint="eastAsia" w:ascii="宋体" w:hAnsi="宋体" w:cs="宋体"/>
          <w:bCs/>
          <w:color w:val="auto"/>
          <w:sz w:val="24"/>
        </w:rPr>
        <w:t>联系方式</w:t>
      </w:r>
      <w:r>
        <w:rPr>
          <w:rFonts w:hint="eastAsia" w:ascii="宋体" w:hAnsi="宋体" w:cs="宋体"/>
          <w:bCs/>
          <w:color w:val="auto"/>
          <w:sz w:val="24"/>
          <w:lang w:eastAsia="zh-CN"/>
        </w:rPr>
        <w:t>：</w:t>
      </w:r>
    </w:p>
    <w:p w14:paraId="3E3C6393">
      <w:pPr>
        <w:spacing w:line="360" w:lineRule="auto"/>
        <w:ind w:firstLine="482" w:firstLineChars="200"/>
        <w:rPr>
          <w:rFonts w:ascii="宋体" w:hAnsi="宋体"/>
          <w:b/>
          <w:color w:val="auto"/>
          <w:sz w:val="24"/>
          <w:szCs w:val="24"/>
        </w:rPr>
      </w:pPr>
      <w:r>
        <w:rPr>
          <w:rFonts w:hint="eastAsia" w:ascii="宋体" w:hAnsi="宋体"/>
          <w:b/>
          <w:color w:val="auto"/>
          <w:sz w:val="24"/>
          <w:szCs w:val="24"/>
        </w:rPr>
        <w:t>采购人联系方式</w:t>
      </w:r>
    </w:p>
    <w:p w14:paraId="470CFE27">
      <w:pPr>
        <w:spacing w:line="360" w:lineRule="auto"/>
        <w:ind w:firstLine="480" w:firstLineChars="200"/>
        <w:rPr>
          <w:rFonts w:ascii="宋体" w:hAnsi="宋体"/>
          <w:color w:val="auto"/>
          <w:sz w:val="24"/>
          <w:szCs w:val="24"/>
        </w:rPr>
      </w:pPr>
      <w:r>
        <w:rPr>
          <w:rFonts w:hint="eastAsia" w:ascii="宋体" w:hAnsi="宋体"/>
          <w:color w:val="auto"/>
          <w:sz w:val="24"/>
          <w:szCs w:val="24"/>
        </w:rPr>
        <w:t>采购人名称：福建农林大学</w:t>
      </w:r>
    </w:p>
    <w:p w14:paraId="4F794435">
      <w:pPr>
        <w:spacing w:line="360" w:lineRule="auto"/>
        <w:ind w:firstLine="480" w:firstLineChars="200"/>
        <w:rPr>
          <w:rFonts w:ascii="宋体" w:hAnsi="宋体"/>
          <w:color w:val="auto"/>
          <w:sz w:val="24"/>
          <w:szCs w:val="24"/>
        </w:rPr>
      </w:pPr>
      <w:r>
        <w:rPr>
          <w:rFonts w:hint="eastAsia" w:ascii="宋体" w:hAnsi="宋体"/>
          <w:color w:val="auto"/>
          <w:sz w:val="24"/>
          <w:szCs w:val="24"/>
        </w:rPr>
        <w:t>地  址：</w:t>
      </w:r>
      <w:r>
        <w:rPr>
          <w:rFonts w:hint="eastAsia" w:ascii="宋体" w:hAnsi="宋体" w:cs="宋体"/>
          <w:color w:val="auto"/>
          <w:kern w:val="0"/>
          <w:sz w:val="24"/>
        </w:rPr>
        <w:t>福州市仓山区上下店路15号</w:t>
      </w:r>
    </w:p>
    <w:p w14:paraId="5B36FBCC">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lang w:val="en-US" w:eastAsia="zh-CN"/>
        </w:rPr>
        <w:t>黄</w:t>
      </w:r>
      <w:r>
        <w:rPr>
          <w:rFonts w:hint="eastAsia" w:ascii="宋体" w:hAnsi="宋体" w:cs="宋体"/>
          <w:color w:val="auto"/>
          <w:kern w:val="0"/>
          <w:sz w:val="24"/>
        </w:rPr>
        <w:t>老师</w:t>
      </w:r>
    </w:p>
    <w:p w14:paraId="3D1BC48F">
      <w:pPr>
        <w:spacing w:line="360" w:lineRule="auto"/>
        <w:ind w:firstLine="480" w:firstLineChars="200"/>
        <w:rPr>
          <w:rFonts w:hint="default" w:ascii="宋体" w:hAnsi="宋体" w:eastAsia="宋体"/>
          <w:color w:val="auto"/>
          <w:sz w:val="24"/>
          <w:szCs w:val="24"/>
          <w:lang w:val="en-US" w:eastAsia="zh-CN"/>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rPr>
        <w:t>0591-</w:t>
      </w:r>
      <w:r>
        <w:rPr>
          <w:rFonts w:hint="eastAsia" w:ascii="宋体" w:hAnsi="宋体" w:cs="宋体"/>
          <w:color w:val="auto"/>
          <w:kern w:val="0"/>
          <w:sz w:val="24"/>
          <w:lang w:val="en-US" w:eastAsia="zh-CN"/>
        </w:rPr>
        <w:t>83789381</w:t>
      </w:r>
    </w:p>
    <w:p w14:paraId="35BA1315">
      <w:pPr>
        <w:spacing w:line="360" w:lineRule="auto"/>
        <w:ind w:firstLine="482" w:firstLineChars="200"/>
        <w:rPr>
          <w:rFonts w:ascii="宋体" w:hAnsi="宋体"/>
          <w:b/>
          <w:color w:val="auto"/>
          <w:sz w:val="24"/>
          <w:szCs w:val="24"/>
        </w:rPr>
      </w:pPr>
      <w:r>
        <w:rPr>
          <w:rFonts w:hint="eastAsia" w:ascii="宋体" w:hAnsi="宋体"/>
          <w:b/>
          <w:color w:val="auto"/>
          <w:sz w:val="24"/>
          <w:szCs w:val="24"/>
        </w:rPr>
        <w:t>采购代理机构联系方式</w:t>
      </w:r>
    </w:p>
    <w:p w14:paraId="3372A47F">
      <w:pPr>
        <w:spacing w:line="360" w:lineRule="auto"/>
        <w:ind w:firstLine="480" w:firstLineChars="200"/>
        <w:rPr>
          <w:rFonts w:ascii="宋体" w:hAnsi="宋体"/>
          <w:color w:val="auto"/>
          <w:sz w:val="24"/>
          <w:szCs w:val="24"/>
        </w:rPr>
      </w:pPr>
      <w:r>
        <w:rPr>
          <w:rFonts w:hint="eastAsia" w:ascii="宋体" w:hAnsi="宋体"/>
          <w:color w:val="auto"/>
          <w:sz w:val="24"/>
          <w:szCs w:val="24"/>
        </w:rPr>
        <w:t>采购代理机构名称：福建立勤项目管理有限公司</w:t>
      </w:r>
    </w:p>
    <w:p w14:paraId="1B1B46DD">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地</w:t>
      </w:r>
      <w:r>
        <w:rPr>
          <w:rFonts w:ascii="宋体" w:hAnsi="宋体"/>
          <w:color w:val="auto"/>
          <w:sz w:val="24"/>
          <w:szCs w:val="24"/>
        </w:rPr>
        <w:t xml:space="preserve">  </w:t>
      </w:r>
      <w:r>
        <w:rPr>
          <w:rFonts w:hint="eastAsia" w:ascii="宋体" w:hAnsi="宋体"/>
          <w:color w:val="auto"/>
          <w:sz w:val="24"/>
          <w:szCs w:val="24"/>
        </w:rPr>
        <w:t>址：</w:t>
      </w:r>
      <w:r>
        <w:rPr>
          <w:rFonts w:hint="eastAsia" w:ascii="宋体" w:hAnsi="宋体" w:cs="宋体"/>
          <w:bCs/>
          <w:color w:val="auto"/>
          <w:kern w:val="0"/>
          <w:sz w:val="24"/>
        </w:rPr>
        <w:t>福州市鼓楼区工业路523号福大怡山文化创意园3号楼101</w:t>
      </w:r>
      <w:r>
        <w:rPr>
          <w:rFonts w:hint="eastAsia" w:ascii="宋体" w:hAnsi="宋体" w:cs="宋体"/>
          <w:bCs/>
          <w:color w:val="auto"/>
          <w:kern w:val="0"/>
          <w:sz w:val="24"/>
          <w:lang w:eastAsia="zh-CN"/>
        </w:rPr>
        <w:t>二层</w:t>
      </w:r>
    </w:p>
    <w:p w14:paraId="69969C88">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bCs/>
          <w:color w:val="auto"/>
          <w:kern w:val="0"/>
          <w:sz w:val="24"/>
        </w:rPr>
        <w:t>张静、徐朕</w:t>
      </w:r>
    </w:p>
    <w:p w14:paraId="3EB38AE7">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bCs/>
          <w:color w:val="auto"/>
          <w:kern w:val="0"/>
          <w:sz w:val="24"/>
        </w:rPr>
        <w:t>0591-</w:t>
      </w:r>
      <w:r>
        <w:rPr>
          <w:rFonts w:hint="eastAsia" w:ascii="宋体" w:hAnsi="宋体" w:cs="宋体"/>
          <w:bCs/>
          <w:color w:val="auto"/>
          <w:kern w:val="0"/>
          <w:sz w:val="24"/>
          <w:lang w:eastAsia="zh-CN"/>
        </w:rPr>
        <w:t>88169727、</w:t>
      </w:r>
      <w:r>
        <w:rPr>
          <w:rFonts w:hint="eastAsia" w:ascii="宋体" w:hAnsi="宋体" w:cs="宋体"/>
          <w:bCs/>
          <w:color w:val="auto"/>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color w:val="auto"/>
          <w:sz w:val="24"/>
          <w:szCs w:val="24"/>
          <w:lang w:val="en-US" w:eastAsia="zh-CN"/>
        </w:rPr>
      </w:pPr>
      <w:r>
        <w:rPr>
          <w:rFonts w:hint="eastAsia" w:ascii="宋体" w:hAnsi="宋体"/>
          <w:b/>
          <w:bCs/>
          <w:color w:val="auto"/>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lang w:eastAsia="zh-CN"/>
        </w:rPr>
        <w:t>开户名：</w:t>
      </w:r>
      <w:r>
        <w:rPr>
          <w:rFonts w:hint="eastAsia" w:ascii="宋体" w:hAnsi="宋体"/>
          <w:color w:val="auto"/>
          <w:sz w:val="24"/>
          <w:szCs w:val="24"/>
        </w:rPr>
        <w:t>福建立勤项目管理有限公司</w:t>
      </w:r>
    </w:p>
    <w:p w14:paraId="000ED609">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 xml:space="preserve">开户行：招商银行福州鼓楼支行 </w:t>
      </w:r>
    </w:p>
    <w:p w14:paraId="75976B2A">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账  号：5919 1063 8210 001</w:t>
      </w:r>
    </w:p>
    <w:p w14:paraId="72C29788">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行  号：3083 9102 6261</w:t>
      </w:r>
    </w:p>
    <w:p w14:paraId="22800C76">
      <w:pPr>
        <w:spacing w:line="360" w:lineRule="auto"/>
        <w:ind w:firstLine="482" w:firstLineChars="200"/>
        <w:rPr>
          <w:rFonts w:ascii="宋体" w:hAnsi="宋体"/>
          <w:b/>
          <w:color w:val="auto"/>
          <w:sz w:val="24"/>
          <w:szCs w:val="24"/>
        </w:rPr>
      </w:pPr>
      <w:r>
        <w:rPr>
          <w:rFonts w:hint="eastAsia" w:ascii="宋体" w:hAnsi="宋体"/>
          <w:b/>
          <w:color w:val="auto"/>
          <w:sz w:val="24"/>
          <w:szCs w:val="24"/>
        </w:rPr>
        <w:t>14、竞价操作流程：</w:t>
      </w:r>
    </w:p>
    <w:p w14:paraId="33E4426A">
      <w:pPr>
        <w:widowControl/>
        <w:spacing w:line="360" w:lineRule="auto"/>
        <w:ind w:firstLine="470" w:firstLineChars="196"/>
        <w:rPr>
          <w:rFonts w:ascii="宋体" w:hAnsi="宋体"/>
          <w:color w:val="auto"/>
          <w:kern w:val="0"/>
          <w:sz w:val="24"/>
        </w:rPr>
      </w:pPr>
      <w:r>
        <w:rPr>
          <w:rFonts w:hint="eastAsia" w:ascii="宋体" w:hAnsi="宋体"/>
          <w:color w:val="auto"/>
          <w:kern w:val="0"/>
          <w:sz w:val="24"/>
        </w:rPr>
        <w:t>14.1网竞平台注册：请各潜在供应商登录【</w:t>
      </w:r>
      <w:r>
        <w:rPr>
          <w:rFonts w:hint="eastAsia" w:ascii="宋体" w:hAnsi="宋体"/>
          <w:color w:val="auto"/>
          <w:sz w:val="24"/>
        </w:rPr>
        <w:t>福建立勤项目管理有限公司网站（http://www. fjlqzb.com/）</w:t>
      </w:r>
      <w:r>
        <w:rPr>
          <w:rFonts w:hint="eastAsia" w:ascii="宋体" w:hAnsi="宋体"/>
          <w:color w:val="auto"/>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color w:val="auto"/>
          <w:kern w:val="0"/>
          <w:sz w:val="24"/>
        </w:rPr>
      </w:pPr>
      <w:r>
        <w:rPr>
          <w:rFonts w:hint="eastAsia" w:ascii="宋体" w:hAnsi="宋体"/>
          <w:color w:val="auto"/>
          <w:kern w:val="0"/>
          <w:sz w:val="24"/>
        </w:rPr>
        <w:t>14.2网竞平台报名：注册审核通过后，供应商登录网竞平台针对该项目报名，按要求上传报价文件（</w:t>
      </w:r>
      <w:r>
        <w:rPr>
          <w:rFonts w:hint="eastAsia" w:ascii="宋体" w:hAnsi="宋体"/>
          <w:color w:val="auto"/>
          <w:kern w:val="0"/>
          <w:sz w:val="24"/>
          <w:lang w:eastAsia="zh-CN"/>
        </w:rPr>
        <w:t>第二册：资格、技术、商务册</w:t>
      </w:r>
      <w:r>
        <w:rPr>
          <w:rFonts w:hint="eastAsia" w:ascii="宋体" w:hAnsi="宋体"/>
          <w:color w:val="auto"/>
          <w:kern w:val="0"/>
          <w:sz w:val="24"/>
        </w:rPr>
        <w:t>）扫描件。</w:t>
      </w:r>
    </w:p>
    <w:p w14:paraId="48E1D774">
      <w:pPr>
        <w:spacing w:line="360" w:lineRule="auto"/>
        <w:ind w:firstLine="480" w:firstLineChars="200"/>
        <w:rPr>
          <w:rFonts w:ascii="宋体" w:hAnsi="宋体"/>
          <w:color w:val="auto"/>
          <w:sz w:val="24"/>
        </w:rPr>
      </w:pPr>
      <w:r>
        <w:rPr>
          <w:rFonts w:hint="eastAsia" w:ascii="宋体" w:hAnsi="宋体"/>
          <w:color w:val="auto"/>
          <w:kern w:val="0"/>
          <w:sz w:val="24"/>
        </w:rPr>
        <w:t>14.3网竞平台竞价：待报名审核通过后，供应商</w:t>
      </w:r>
      <w:r>
        <w:rPr>
          <w:rFonts w:hint="eastAsia" w:ascii="宋体" w:hAnsi="宋体"/>
          <w:color w:val="auto"/>
          <w:sz w:val="24"/>
        </w:rPr>
        <w:t>在规定的竞价时间内</w:t>
      </w:r>
      <w:r>
        <w:rPr>
          <w:rFonts w:hint="eastAsia" w:ascii="宋体" w:hAnsi="宋体"/>
          <w:color w:val="auto"/>
          <w:kern w:val="0"/>
          <w:sz w:val="24"/>
        </w:rPr>
        <w:t>登录网竞平台供应商后台（竞价大厅）针对该项目</w:t>
      </w:r>
      <w:r>
        <w:rPr>
          <w:rFonts w:hint="eastAsia" w:ascii="宋体" w:hAnsi="宋体"/>
          <w:color w:val="auto"/>
          <w:sz w:val="24"/>
        </w:rPr>
        <w:t>进行竞价。</w:t>
      </w:r>
    </w:p>
    <w:p w14:paraId="1D4BB90A">
      <w:pPr>
        <w:spacing w:line="360" w:lineRule="auto"/>
        <w:ind w:firstLine="482" w:firstLineChars="200"/>
        <w:rPr>
          <w:rFonts w:ascii="宋体" w:hAnsi="宋体"/>
          <w:color w:val="auto"/>
          <w:sz w:val="24"/>
        </w:rPr>
      </w:pPr>
      <w:r>
        <w:rPr>
          <w:rFonts w:hint="eastAsia" w:ascii="宋体" w:hAnsi="宋体" w:cs="宋体"/>
          <w:b/>
          <w:color w:val="auto"/>
          <w:sz w:val="24"/>
          <w:shd w:val="pct10" w:color="auto" w:fill="FFFFFF"/>
        </w:rPr>
        <w:t>提醒：供应商若需对项目进行咨询、注册审核，请于工作日的8:30-12:00，14:30-1</w:t>
      </w:r>
      <w:r>
        <w:rPr>
          <w:rFonts w:hint="eastAsia" w:ascii="宋体" w:hAnsi="宋体" w:cs="宋体"/>
          <w:b/>
          <w:color w:val="auto"/>
          <w:sz w:val="24"/>
          <w:shd w:val="pct10" w:color="auto" w:fill="FFFFFF"/>
          <w:lang w:val="en-US" w:eastAsia="zh-CN"/>
        </w:rPr>
        <w:t>8</w:t>
      </w:r>
      <w:r>
        <w:rPr>
          <w:rFonts w:hint="eastAsia" w:ascii="宋体" w:hAnsi="宋体" w:cs="宋体"/>
          <w:b/>
          <w:color w:val="auto"/>
          <w:sz w:val="24"/>
          <w:shd w:val="pct10" w:color="auto" w:fill="FFFFFF"/>
        </w:rPr>
        <w:t>:</w:t>
      </w:r>
      <w:r>
        <w:rPr>
          <w:rFonts w:hint="eastAsia" w:ascii="宋体" w:hAnsi="宋体" w:cs="宋体"/>
          <w:b/>
          <w:color w:val="auto"/>
          <w:sz w:val="24"/>
          <w:shd w:val="pct10" w:color="auto" w:fill="FFFFFF"/>
          <w:lang w:val="en-US" w:eastAsia="zh-CN"/>
        </w:rPr>
        <w:t>0</w:t>
      </w:r>
      <w:r>
        <w:rPr>
          <w:rFonts w:hint="eastAsia" w:ascii="宋体" w:hAnsi="宋体" w:cs="宋体"/>
          <w:b/>
          <w:color w:val="auto"/>
          <w:sz w:val="24"/>
          <w:shd w:val="pct10" w:color="auto" w:fill="FFFFFF"/>
        </w:rPr>
        <w:t>0联系</w:t>
      </w:r>
      <w:r>
        <w:rPr>
          <w:rFonts w:hint="eastAsia" w:ascii="宋体" w:hAnsi="宋体" w:cs="宋体"/>
          <w:b/>
          <w:color w:val="auto"/>
          <w:sz w:val="24"/>
          <w:shd w:val="pct10" w:color="auto" w:fill="FFFFFF"/>
          <w:lang w:eastAsia="zh-CN"/>
        </w:rPr>
        <w:t>代理公司</w:t>
      </w:r>
      <w:r>
        <w:rPr>
          <w:rFonts w:hint="eastAsia" w:ascii="宋体" w:hAnsi="宋体" w:cs="宋体"/>
          <w:b/>
          <w:color w:val="auto"/>
          <w:sz w:val="24"/>
          <w:shd w:val="pct10" w:color="auto" w:fill="FFFFFF"/>
        </w:rPr>
        <w:t>项目负责人。</w:t>
      </w:r>
    </w:p>
    <w:p w14:paraId="71DCC1DC">
      <w:pPr>
        <w:spacing w:line="360" w:lineRule="auto"/>
        <w:rPr>
          <w:rFonts w:ascii="宋体" w:hAnsi="宋体"/>
          <w:b/>
          <w:color w:val="auto"/>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color w:val="auto"/>
          <w:sz w:val="28"/>
          <w:szCs w:val="28"/>
        </w:rPr>
      </w:pPr>
    </w:p>
    <w:p w14:paraId="774D6D70">
      <w:pPr>
        <w:jc w:val="center"/>
        <w:rPr>
          <w:rFonts w:ascii="宋体" w:hAnsi="宋体"/>
          <w:b/>
          <w:color w:val="auto"/>
          <w:sz w:val="28"/>
          <w:szCs w:val="28"/>
        </w:rPr>
      </w:pPr>
      <w:r>
        <w:rPr>
          <w:rFonts w:hint="eastAsia" w:ascii="宋体" w:hAnsi="宋体"/>
          <w:b/>
          <w:color w:val="auto"/>
          <w:sz w:val="28"/>
          <w:szCs w:val="28"/>
        </w:rPr>
        <w:t>第二章  竞价采购说明一览表</w:t>
      </w:r>
    </w:p>
    <w:p w14:paraId="1D6AF6DA">
      <w:pPr>
        <w:pStyle w:val="21"/>
        <w:ind w:left="0" w:leftChars="0" w:firstLine="0" w:firstLineChars="0"/>
        <w:rPr>
          <w:rFonts w:ascii="宋体" w:hAnsi="宋体"/>
          <w:color w:val="auto"/>
          <w:sz w:val="24"/>
        </w:rPr>
      </w:pPr>
      <w:r>
        <w:rPr>
          <w:rFonts w:hint="eastAsia" w:ascii="宋体" w:hAnsi="宋体"/>
          <w:color w:val="auto"/>
          <w:sz w:val="24"/>
          <w:szCs w:val="32"/>
        </w:rPr>
        <w:t>服务类</w:t>
      </w:r>
      <w:r>
        <w:rPr>
          <w:rFonts w:hint="eastAsia" w:ascii="宋体" w:hAnsi="宋体"/>
          <w:color w:val="auto"/>
          <w:sz w:val="24"/>
        </w:rPr>
        <w:t xml:space="preserve">                                           </w:t>
      </w:r>
    </w:p>
    <w:tbl>
      <w:tblPr>
        <w:tblStyle w:val="22"/>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1806"/>
        <w:gridCol w:w="1950"/>
        <w:gridCol w:w="938"/>
        <w:gridCol w:w="1350"/>
        <w:gridCol w:w="1280"/>
      </w:tblGrid>
      <w:tr w14:paraId="1A06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3E968CA">
            <w:pPr>
              <w:keepNext w:val="0"/>
              <w:keepLines w:val="0"/>
              <w:suppressLineNumbers w:val="0"/>
              <w:spacing w:before="0" w:beforeAutospacing="0" w:after="0" w:afterAutospacing="0" w:line="240" w:lineRule="auto"/>
              <w:ind w:left="0" w:right="240"/>
              <w:jc w:val="center"/>
              <w:rPr>
                <w:rFonts w:ascii="宋体" w:hAnsi="宋体"/>
                <w:b/>
                <w:bCs/>
                <w:color w:val="auto"/>
                <w:kern w:val="0"/>
                <w:sz w:val="24"/>
              </w:rPr>
            </w:pPr>
            <w:r>
              <w:rPr>
                <w:rFonts w:hint="eastAsia" w:ascii="宋体" w:hAnsi="宋体"/>
                <w:b/>
                <w:bCs/>
                <w:color w:val="auto"/>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5ABAA80D">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品目号</w:t>
            </w:r>
          </w:p>
        </w:tc>
        <w:tc>
          <w:tcPr>
            <w:tcW w:w="1806" w:type="dxa"/>
            <w:tcBorders>
              <w:top w:val="single" w:color="auto" w:sz="4" w:space="0"/>
              <w:left w:val="single" w:color="auto" w:sz="4" w:space="0"/>
              <w:bottom w:val="single" w:color="auto" w:sz="4" w:space="0"/>
              <w:right w:val="single" w:color="auto" w:sz="4" w:space="0"/>
            </w:tcBorders>
            <w:vAlign w:val="center"/>
          </w:tcPr>
          <w:p w14:paraId="09CE6B98">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lang w:eastAsia="zh-CN"/>
              </w:rPr>
              <w:t>服务</w:t>
            </w:r>
            <w:r>
              <w:rPr>
                <w:rFonts w:hint="eastAsia" w:ascii="宋体" w:hAnsi="宋体"/>
                <w:b/>
                <w:bCs/>
                <w:color w:val="auto"/>
                <w:kern w:val="0"/>
                <w:sz w:val="24"/>
              </w:rPr>
              <w:t>名称</w:t>
            </w:r>
          </w:p>
        </w:tc>
        <w:tc>
          <w:tcPr>
            <w:tcW w:w="1950" w:type="dxa"/>
            <w:tcBorders>
              <w:top w:val="single" w:color="auto" w:sz="4" w:space="0"/>
              <w:left w:val="single" w:color="auto" w:sz="4" w:space="0"/>
              <w:bottom w:val="single" w:color="auto" w:sz="4" w:space="0"/>
              <w:right w:val="single" w:color="auto" w:sz="4" w:space="0"/>
            </w:tcBorders>
            <w:vAlign w:val="center"/>
          </w:tcPr>
          <w:p w14:paraId="481E8AE9">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简要服务要求</w:t>
            </w:r>
          </w:p>
        </w:tc>
        <w:tc>
          <w:tcPr>
            <w:tcW w:w="938" w:type="dxa"/>
            <w:tcBorders>
              <w:top w:val="single" w:color="auto" w:sz="4" w:space="0"/>
              <w:left w:val="single" w:color="auto" w:sz="4" w:space="0"/>
              <w:bottom w:val="single" w:color="auto" w:sz="4" w:space="0"/>
              <w:right w:val="single" w:color="auto" w:sz="4" w:space="0"/>
            </w:tcBorders>
            <w:vAlign w:val="center"/>
          </w:tcPr>
          <w:p w14:paraId="76EA5962">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数量</w:t>
            </w:r>
          </w:p>
        </w:tc>
        <w:tc>
          <w:tcPr>
            <w:tcW w:w="1350" w:type="dxa"/>
            <w:tcBorders>
              <w:top w:val="single" w:color="auto" w:sz="4" w:space="0"/>
              <w:left w:val="single" w:color="auto" w:sz="4" w:space="0"/>
              <w:bottom w:val="single" w:color="auto" w:sz="4" w:space="0"/>
              <w:right w:val="single" w:color="auto" w:sz="4" w:space="0"/>
            </w:tcBorders>
            <w:vAlign w:val="center"/>
          </w:tcPr>
          <w:p w14:paraId="219A17EF">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单价</w:t>
            </w:r>
          </w:p>
          <w:p w14:paraId="39D803B7">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最高限价</w:t>
            </w:r>
          </w:p>
          <w:p w14:paraId="797D0C44">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lang w:eastAsia="zh-CN"/>
              </w:rPr>
              <w:t>（元）</w:t>
            </w:r>
          </w:p>
        </w:tc>
        <w:tc>
          <w:tcPr>
            <w:tcW w:w="1280" w:type="dxa"/>
            <w:tcBorders>
              <w:top w:val="single" w:color="auto" w:sz="4" w:space="0"/>
              <w:left w:val="single" w:color="auto" w:sz="4" w:space="0"/>
              <w:bottom w:val="single" w:color="auto" w:sz="4" w:space="0"/>
              <w:right w:val="single" w:color="auto" w:sz="4" w:space="0"/>
            </w:tcBorders>
            <w:vAlign w:val="center"/>
          </w:tcPr>
          <w:p w14:paraId="356F2651">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w:t>
            </w:r>
          </w:p>
          <w:p w14:paraId="5B44CD7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最高限价</w:t>
            </w:r>
          </w:p>
          <w:p w14:paraId="66B263FD">
            <w:pPr>
              <w:keepNext w:val="0"/>
              <w:keepLines w:val="0"/>
              <w:suppressLineNumbers w:val="0"/>
              <w:spacing w:before="0" w:beforeAutospacing="0" w:after="0" w:afterAutospacing="0" w:line="240" w:lineRule="auto"/>
              <w:ind w:left="0" w:right="0"/>
              <w:jc w:val="center"/>
              <w:rPr>
                <w:rFonts w:hint="eastAsia" w:ascii="宋体" w:hAnsi="宋体"/>
                <w:b w:val="0"/>
                <w:bCs w:val="0"/>
                <w:color w:val="auto"/>
                <w:kern w:val="0"/>
                <w:sz w:val="24"/>
                <w:szCs w:val="22"/>
              </w:rPr>
            </w:pPr>
            <w:r>
              <w:rPr>
                <w:rFonts w:hint="eastAsia" w:ascii="宋体" w:hAnsi="宋体"/>
                <w:b/>
                <w:bCs/>
                <w:color w:val="auto"/>
                <w:kern w:val="0"/>
                <w:sz w:val="24"/>
                <w:szCs w:val="22"/>
                <w:lang w:eastAsia="zh-CN"/>
              </w:rPr>
              <w:t>（元）</w:t>
            </w:r>
          </w:p>
        </w:tc>
      </w:tr>
      <w:tr w14:paraId="3C63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BD9852">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888DD6D">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1-1</w:t>
            </w:r>
          </w:p>
        </w:tc>
        <w:tc>
          <w:tcPr>
            <w:tcW w:w="1806" w:type="dxa"/>
            <w:tcBorders>
              <w:top w:val="single" w:color="auto" w:sz="4" w:space="0"/>
              <w:left w:val="single" w:color="auto" w:sz="4" w:space="0"/>
              <w:bottom w:val="single" w:color="auto" w:sz="4" w:space="0"/>
              <w:right w:val="single" w:color="auto" w:sz="4" w:space="0"/>
            </w:tcBorders>
            <w:vAlign w:val="center"/>
          </w:tcPr>
          <w:p w14:paraId="789AA4F8">
            <w:pPr>
              <w:keepNext w:val="0"/>
              <w:keepLines w:val="0"/>
              <w:widowControl/>
              <w:suppressLineNumbers w:val="0"/>
              <w:spacing w:before="0" w:beforeAutospacing="0" w:after="0" w:afterAutospacing="0" w:line="240" w:lineRule="auto"/>
              <w:ind w:left="0" w:right="0"/>
              <w:jc w:val="center"/>
              <w:textAlignment w:val="center"/>
              <w:rPr>
                <w:rFonts w:ascii="宋体" w:hAnsi="宋体" w:cs="宋体"/>
                <w:color w:val="auto"/>
                <w:kern w:val="0"/>
                <w:sz w:val="24"/>
                <w:szCs w:val="24"/>
              </w:rPr>
            </w:pPr>
            <w:r>
              <w:rPr>
                <w:rFonts w:hint="eastAsia" w:ascii="宋体" w:hAnsi="宋体" w:cs="Arial"/>
                <w:color w:val="auto"/>
                <w:kern w:val="0"/>
                <w:sz w:val="24"/>
                <w:lang w:eastAsia="zh-CN"/>
              </w:rPr>
              <w:t>洪山校区空调维保服务</w:t>
            </w:r>
          </w:p>
        </w:tc>
        <w:tc>
          <w:tcPr>
            <w:tcW w:w="1950" w:type="dxa"/>
            <w:tcBorders>
              <w:top w:val="single" w:color="auto" w:sz="4" w:space="0"/>
              <w:left w:val="single" w:color="auto" w:sz="4" w:space="0"/>
              <w:bottom w:val="single" w:color="auto" w:sz="4" w:space="0"/>
              <w:right w:val="single" w:color="auto" w:sz="4" w:space="0"/>
            </w:tcBorders>
            <w:vAlign w:val="center"/>
          </w:tcPr>
          <w:p w14:paraId="61572E29">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详见竞价文件</w:t>
            </w:r>
          </w:p>
        </w:tc>
        <w:tc>
          <w:tcPr>
            <w:tcW w:w="938" w:type="dxa"/>
            <w:tcBorders>
              <w:top w:val="single" w:color="auto" w:sz="4" w:space="0"/>
              <w:left w:val="single" w:color="auto" w:sz="4" w:space="0"/>
              <w:bottom w:val="single" w:color="auto" w:sz="4" w:space="0"/>
              <w:right w:val="single" w:color="auto" w:sz="4" w:space="0"/>
            </w:tcBorders>
            <w:vAlign w:val="center"/>
          </w:tcPr>
          <w:p w14:paraId="679744D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1项</w:t>
            </w:r>
          </w:p>
        </w:tc>
        <w:tc>
          <w:tcPr>
            <w:tcW w:w="1350" w:type="dxa"/>
            <w:tcBorders>
              <w:top w:val="single" w:color="auto" w:sz="4" w:space="0"/>
              <w:left w:val="single" w:color="auto" w:sz="4" w:space="0"/>
              <w:bottom w:val="single" w:color="auto" w:sz="4" w:space="0"/>
              <w:right w:val="single" w:color="auto" w:sz="4" w:space="0"/>
            </w:tcBorders>
            <w:vAlign w:val="center"/>
          </w:tcPr>
          <w:p w14:paraId="2BB929F0">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48000</w:t>
            </w:r>
          </w:p>
        </w:tc>
        <w:tc>
          <w:tcPr>
            <w:tcW w:w="1280" w:type="dxa"/>
            <w:tcBorders>
              <w:top w:val="single" w:color="auto" w:sz="4" w:space="0"/>
              <w:left w:val="single" w:color="auto" w:sz="4" w:space="0"/>
              <w:bottom w:val="single" w:color="auto" w:sz="4" w:space="0"/>
              <w:right w:val="single" w:color="auto" w:sz="4" w:space="0"/>
            </w:tcBorders>
            <w:vAlign w:val="center"/>
          </w:tcPr>
          <w:p w14:paraId="44159D34">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48000</w:t>
            </w:r>
          </w:p>
        </w:tc>
      </w:tr>
      <w:tr w14:paraId="0B2C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030" w:type="dxa"/>
            <w:gridSpan w:val="5"/>
            <w:tcBorders>
              <w:top w:val="single" w:color="auto" w:sz="4" w:space="0"/>
              <w:left w:val="single" w:color="auto" w:sz="4" w:space="0"/>
              <w:bottom w:val="single" w:color="auto" w:sz="4" w:space="0"/>
              <w:right w:val="single" w:color="auto" w:sz="4" w:space="0"/>
            </w:tcBorders>
            <w:vAlign w:val="center"/>
          </w:tcPr>
          <w:p w14:paraId="4104986B">
            <w:pPr>
              <w:keepNext w:val="0"/>
              <w:keepLines w:val="0"/>
              <w:suppressLineNumbers w:val="0"/>
              <w:spacing w:before="0" w:beforeAutospacing="0" w:after="0" w:afterAutospacing="0" w:line="240" w:lineRule="auto"/>
              <w:ind w:left="0" w:right="0"/>
              <w:jc w:val="center"/>
              <w:rPr>
                <w:rFonts w:ascii="宋体" w:hAnsi="宋体" w:cs="宋体"/>
                <w:color w:val="auto"/>
                <w:kern w:val="0"/>
                <w:sz w:val="24"/>
                <w:szCs w:val="24"/>
                <w:highlight w:val="none"/>
              </w:rPr>
            </w:pPr>
            <w:r>
              <w:rPr>
                <w:rFonts w:hint="eastAsia" w:ascii="宋体" w:hAnsi="宋体"/>
                <w:color w:val="auto"/>
                <w:kern w:val="0"/>
                <w:sz w:val="24"/>
                <w:highlight w:val="none"/>
              </w:rPr>
              <w:t>合计(大写)：人民币</w:t>
            </w:r>
            <w:r>
              <w:rPr>
                <w:rFonts w:hint="eastAsia" w:ascii="宋体" w:hAnsi="宋体"/>
                <w:color w:val="auto"/>
                <w:kern w:val="0"/>
                <w:sz w:val="24"/>
                <w:highlight w:val="none"/>
                <w:lang w:eastAsia="zh-CN"/>
              </w:rPr>
              <w:t>肆万捌仟</w:t>
            </w:r>
            <w:r>
              <w:rPr>
                <w:rFonts w:hint="eastAsia" w:ascii="宋体" w:hAnsi="宋体"/>
                <w:color w:val="auto"/>
                <w:kern w:val="0"/>
                <w:sz w:val="24"/>
                <w:highlight w:val="none"/>
              </w:rPr>
              <w:t>元整</w:t>
            </w:r>
          </w:p>
        </w:tc>
        <w:tc>
          <w:tcPr>
            <w:tcW w:w="2630" w:type="dxa"/>
            <w:gridSpan w:val="2"/>
            <w:tcBorders>
              <w:top w:val="single" w:color="auto" w:sz="4" w:space="0"/>
              <w:left w:val="single" w:color="auto" w:sz="4" w:space="0"/>
              <w:bottom w:val="single" w:color="auto" w:sz="4" w:space="0"/>
              <w:right w:val="single" w:color="auto" w:sz="4" w:space="0"/>
            </w:tcBorders>
            <w:vAlign w:val="center"/>
          </w:tcPr>
          <w:p w14:paraId="52BBFF57">
            <w:pPr>
              <w:keepNext w:val="0"/>
              <w:keepLines w:val="0"/>
              <w:suppressLineNumbers w:val="0"/>
              <w:spacing w:before="0" w:beforeAutospacing="0" w:after="0" w:afterAutospacing="0" w:line="240" w:lineRule="auto"/>
              <w:ind w:left="0" w:right="0"/>
              <w:jc w:val="center"/>
              <w:rPr>
                <w:rFonts w:hint="default" w:ascii="宋体" w:hAnsi="宋体" w:eastAsia="宋体" w:cs="新宋体"/>
                <w:color w:val="auto"/>
                <w:kern w:val="0"/>
                <w:sz w:val="24"/>
                <w:szCs w:val="24"/>
                <w:highlight w:val="none"/>
                <w:lang w:val="en-US" w:eastAsia="zh-CN"/>
              </w:rPr>
            </w:pPr>
            <w:r>
              <w:rPr>
                <w:rFonts w:hint="eastAsia" w:ascii="宋体" w:hAnsi="宋体"/>
                <w:color w:val="auto"/>
                <w:kern w:val="0"/>
                <w:sz w:val="24"/>
                <w:highlight w:val="none"/>
              </w:rPr>
              <w:t>¥</w:t>
            </w:r>
            <w:r>
              <w:rPr>
                <w:rFonts w:hint="eastAsia" w:ascii="宋体" w:hAnsi="宋体"/>
                <w:color w:val="auto"/>
                <w:kern w:val="0"/>
                <w:sz w:val="24"/>
                <w:highlight w:val="none"/>
                <w:lang w:val="en-US" w:eastAsia="zh-CN"/>
              </w:rPr>
              <w:t xml:space="preserve"> 48000.00</w:t>
            </w:r>
          </w:p>
        </w:tc>
      </w:tr>
      <w:tr w14:paraId="5F57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jc w:val="center"/>
        </w:trPr>
        <w:tc>
          <w:tcPr>
            <w:tcW w:w="8660" w:type="dxa"/>
            <w:gridSpan w:val="7"/>
            <w:tcBorders>
              <w:top w:val="single" w:color="auto" w:sz="4" w:space="0"/>
              <w:left w:val="single" w:color="auto" w:sz="4" w:space="0"/>
              <w:right w:val="single" w:color="auto" w:sz="4" w:space="0"/>
            </w:tcBorders>
            <w:vAlign w:val="center"/>
          </w:tcPr>
          <w:p w14:paraId="3B70CBD0">
            <w:pPr>
              <w:keepNext w:val="0"/>
              <w:keepLines w:val="0"/>
              <w:suppressLineNumbers w:val="0"/>
              <w:spacing w:before="0" w:beforeAutospacing="0" w:after="0" w:afterAutospacing="0" w:line="240" w:lineRule="auto"/>
              <w:ind w:left="0" w:right="0"/>
              <w:jc w:val="both"/>
              <w:rPr>
                <w:rFonts w:hint="eastAsia" w:ascii="宋体" w:hAnsi="宋体" w:cs="宋体"/>
                <w:b/>
                <w:bCs/>
                <w:color w:val="auto"/>
                <w:sz w:val="24"/>
                <w:lang w:eastAsia="zh-CN"/>
              </w:rPr>
            </w:pPr>
            <w:r>
              <w:rPr>
                <w:rFonts w:hint="eastAsia" w:ascii="宋体" w:hAnsi="宋体" w:cs="宋体"/>
                <w:b/>
                <w:bCs/>
                <w:color w:val="auto"/>
                <w:sz w:val="24"/>
                <w:lang w:eastAsia="zh-CN"/>
              </w:rPr>
              <w:t>报价要求：</w:t>
            </w:r>
          </w:p>
          <w:p w14:paraId="3401D2E4">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color w:val="auto"/>
                <w:sz w:val="24"/>
                <w:szCs w:val="24"/>
                <w:shd w:val="clear" w:color="auto" w:fill="FFFFFF"/>
              </w:rPr>
              <w:t>本项目</w:t>
            </w:r>
            <w:r>
              <w:rPr>
                <w:rFonts w:hint="eastAsia" w:ascii="宋体" w:hAnsi="宋体" w:eastAsia="宋体" w:cs="宋体"/>
                <w:color w:val="auto"/>
                <w:sz w:val="24"/>
                <w:szCs w:val="24"/>
                <w:shd w:val="clear" w:color="auto" w:fill="FFFFFF"/>
                <w:lang w:eastAsia="zh-CN"/>
              </w:rPr>
              <w:t>采用</w:t>
            </w:r>
            <w:r>
              <w:rPr>
                <w:rFonts w:hint="eastAsia" w:ascii="宋体" w:hAnsi="宋体" w:eastAsia="宋体" w:cs="宋体"/>
                <w:b/>
                <w:bCs/>
                <w:color w:val="auto"/>
                <w:sz w:val="24"/>
                <w:szCs w:val="24"/>
                <w:shd w:val="clear" w:color="auto" w:fill="FFFFFF"/>
                <w:lang w:eastAsia="zh-CN"/>
              </w:rPr>
              <w:t>下浮率</w:t>
            </w:r>
            <w:r>
              <w:rPr>
                <w:rFonts w:hint="eastAsia" w:ascii="宋体" w:hAnsi="宋体" w:eastAsia="宋体" w:cs="宋体"/>
                <w:color w:val="auto"/>
                <w:sz w:val="24"/>
                <w:szCs w:val="24"/>
                <w:shd w:val="clear" w:color="auto" w:fill="FFFFFF"/>
              </w:rPr>
              <w:t>报价。供应商须对所投合同包内的所有</w:t>
            </w:r>
            <w:r>
              <w:rPr>
                <w:rFonts w:hint="eastAsia" w:ascii="宋体" w:hAnsi="宋体" w:eastAsia="宋体" w:cs="宋体"/>
                <w:color w:val="auto"/>
                <w:sz w:val="24"/>
                <w:szCs w:val="24"/>
                <w:shd w:val="clear" w:color="auto" w:fill="FFFFFF"/>
                <w:lang w:eastAsia="zh-CN"/>
              </w:rPr>
              <w:t>费用（《</w:t>
            </w:r>
            <w:r>
              <w:rPr>
                <w:rFonts w:hint="eastAsia" w:ascii="宋体" w:hAnsi="宋体" w:eastAsia="宋体" w:cs="宋体"/>
                <w:color w:val="auto"/>
                <w:sz w:val="24"/>
                <w:szCs w:val="24"/>
                <w:shd w:val="clear" w:color="auto" w:fill="FFFFFF"/>
                <w:lang w:val="en-US" w:eastAsia="zh-CN"/>
              </w:rPr>
              <w:t>维保承揽费用标准一览表</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rPr>
              <w:t>进行统一的</w:t>
            </w:r>
            <w:r>
              <w:rPr>
                <w:rFonts w:hint="eastAsia" w:ascii="宋体" w:hAnsi="宋体" w:eastAsia="宋体" w:cs="宋体"/>
                <w:color w:val="auto"/>
                <w:sz w:val="24"/>
                <w:szCs w:val="24"/>
                <w:shd w:val="clear" w:color="auto" w:fill="FFFFFF"/>
                <w:lang w:eastAsia="zh-CN"/>
              </w:rPr>
              <w:t>下浮率</w:t>
            </w:r>
            <w:r>
              <w:rPr>
                <w:rFonts w:hint="eastAsia" w:ascii="宋体" w:hAnsi="宋体" w:eastAsia="宋体" w:cs="宋体"/>
                <w:color w:val="auto"/>
                <w:sz w:val="24"/>
                <w:szCs w:val="24"/>
                <w:shd w:val="clear" w:color="auto" w:fill="FFFFFF"/>
              </w:rPr>
              <w:t>报价（即供应商所投所有</w:t>
            </w:r>
            <w:r>
              <w:rPr>
                <w:rFonts w:hint="eastAsia" w:ascii="宋体" w:hAnsi="宋体" w:eastAsia="宋体" w:cs="宋体"/>
                <w:color w:val="auto"/>
                <w:sz w:val="24"/>
                <w:szCs w:val="24"/>
                <w:shd w:val="clear" w:color="auto" w:fill="FFFFFF"/>
                <w:lang w:val="en-US" w:eastAsia="zh-CN"/>
              </w:rPr>
              <w:t>维保承揽费用</w:t>
            </w:r>
            <w:r>
              <w:rPr>
                <w:rFonts w:hint="eastAsia" w:ascii="宋体" w:hAnsi="宋体" w:cs="宋体"/>
                <w:b w:val="0"/>
                <w:bCs w:val="0"/>
                <w:color w:val="auto"/>
                <w:sz w:val="24"/>
                <w:szCs w:val="24"/>
                <w:shd w:val="clear" w:color="auto" w:fill="FFFFFF"/>
                <w:lang w:eastAsia="zh-CN"/>
              </w:rPr>
              <w:t>仅</w:t>
            </w:r>
            <w:r>
              <w:rPr>
                <w:rFonts w:hint="eastAsia" w:ascii="宋体" w:hAnsi="宋体" w:eastAsia="宋体" w:cs="宋体"/>
                <w:b w:val="0"/>
                <w:bCs w:val="0"/>
                <w:color w:val="auto"/>
                <w:sz w:val="24"/>
                <w:szCs w:val="24"/>
                <w:shd w:val="clear" w:color="auto" w:fill="FFFFFF"/>
              </w:rPr>
              <w:t>有唯一一个</w:t>
            </w:r>
            <w:r>
              <w:rPr>
                <w:rFonts w:hint="eastAsia" w:ascii="宋体" w:hAnsi="宋体" w:eastAsia="宋体" w:cs="宋体"/>
                <w:b w:val="0"/>
                <w:bCs w:val="0"/>
                <w:color w:val="auto"/>
                <w:sz w:val="24"/>
                <w:szCs w:val="24"/>
                <w:shd w:val="clear" w:color="auto" w:fill="FFFFFF"/>
                <w:lang w:eastAsia="zh-CN"/>
              </w:rPr>
              <w:t>下浮率</w:t>
            </w:r>
            <w:r>
              <w:rPr>
                <w:rFonts w:hint="eastAsia" w:ascii="宋体" w:hAnsi="宋体" w:eastAsia="宋体" w:cs="宋体"/>
                <w:b w:val="0"/>
                <w:bCs w:val="0"/>
                <w:color w:val="auto"/>
                <w:sz w:val="24"/>
                <w:szCs w:val="24"/>
                <w:shd w:val="clear" w:color="auto" w:fill="FFFFFF"/>
              </w:rPr>
              <w:t>报价）</w:t>
            </w:r>
            <w:r>
              <w:rPr>
                <w:rFonts w:hint="eastAsia" w:ascii="宋体" w:hAnsi="宋体" w:eastAsia="宋体" w:cs="宋体"/>
                <w:b w:val="0"/>
                <w:bCs w:val="0"/>
                <w:color w:val="auto"/>
                <w:sz w:val="24"/>
                <w:szCs w:val="24"/>
                <w:shd w:val="clear" w:color="auto" w:fill="FFFFFF"/>
                <w:lang w:val="en-US" w:eastAsia="zh-CN"/>
              </w:rPr>
              <w:t>。</w:t>
            </w:r>
          </w:p>
          <w:p w14:paraId="2A13FD96">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shd w:val="clear" w:color="auto" w:fill="FFFFFF"/>
              </w:rPr>
              <w:t>各供应商</w:t>
            </w:r>
            <w:r>
              <w:rPr>
                <w:rFonts w:hint="eastAsia" w:ascii="宋体" w:hAnsi="宋体" w:cs="宋体"/>
                <w:color w:val="auto"/>
                <w:sz w:val="24"/>
                <w:szCs w:val="24"/>
                <w:shd w:val="clear" w:color="auto" w:fill="FFFFFF"/>
                <w:lang w:eastAsia="zh-CN"/>
              </w:rPr>
              <w:t>以下浮率进行报价，采用“</w:t>
            </w:r>
            <w:r>
              <w:rPr>
                <w:rFonts w:hint="eastAsia" w:ascii="宋体" w:hAnsi="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eastAsia="zh-CN"/>
              </w:rPr>
              <w:t>”</w:t>
            </w:r>
            <w:r>
              <w:rPr>
                <w:rFonts w:hint="eastAsia" w:ascii="宋体" w:hAnsi="宋体" w:cs="宋体"/>
                <w:color w:val="auto"/>
                <w:sz w:val="24"/>
                <w:szCs w:val="24"/>
                <w:shd w:val="clear" w:color="auto" w:fill="FFFFFF"/>
                <w:lang w:val="en-US" w:eastAsia="zh-CN"/>
              </w:rPr>
              <w:t>形式表示，</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shd w:val="clear" w:color="auto" w:fill="FFFFFF"/>
                <w:lang w:eastAsia="zh-CN"/>
              </w:rPr>
              <w:t>≤</w:t>
            </w:r>
            <w:r>
              <w:rPr>
                <w:rFonts w:hint="eastAsia" w:ascii="宋体" w:hAnsi="宋体" w:eastAsia="宋体" w:cs="宋体"/>
                <w:b w:val="0"/>
                <w:bCs w:val="0"/>
                <w:color w:val="auto"/>
                <w:sz w:val="24"/>
                <w:szCs w:val="24"/>
                <w:shd w:val="clear" w:color="auto" w:fill="FFFFFF"/>
              </w:rPr>
              <w:t>下浮率</w:t>
            </w:r>
            <w:r>
              <w:rPr>
                <w:rFonts w:hint="eastAsia" w:ascii="宋体" w:hAnsi="宋体" w:eastAsia="宋体" w:cs="宋体"/>
                <w:b w:val="0"/>
                <w:bCs w:val="0"/>
                <w:color w:val="auto"/>
                <w:sz w:val="24"/>
                <w:szCs w:val="24"/>
                <w:shd w:val="clear" w:color="auto" w:fill="FFFFFF"/>
                <w:lang w:eastAsia="zh-CN"/>
              </w:rPr>
              <w:t>＜</w:t>
            </w:r>
            <w:r>
              <w:rPr>
                <w:rFonts w:hint="eastAsia" w:ascii="宋体" w:hAnsi="宋体" w:eastAsia="宋体" w:cs="宋体"/>
                <w:b w:val="0"/>
                <w:bCs w:val="0"/>
                <w:color w:val="auto"/>
                <w:sz w:val="24"/>
                <w:szCs w:val="24"/>
                <w:shd w:val="clear" w:color="auto" w:fill="FFFFFF"/>
                <w:lang w:val="en-US" w:eastAsia="zh-CN"/>
              </w:rPr>
              <w:t>100%，</w:t>
            </w:r>
            <w:r>
              <w:rPr>
                <w:rFonts w:hint="eastAsia" w:ascii="宋体" w:hAnsi="宋体" w:cs="宋体"/>
                <w:color w:val="auto"/>
                <w:sz w:val="24"/>
                <w:szCs w:val="24"/>
                <w:shd w:val="clear" w:color="auto" w:fill="FFFFFF"/>
                <w:lang w:val="en-US" w:eastAsia="zh-CN"/>
              </w:rPr>
              <w:t>保留一位小数，如10.0%、12.5%等。</w:t>
            </w:r>
            <w:r>
              <w:rPr>
                <w:rFonts w:hint="eastAsia" w:ascii="宋体" w:hAnsi="宋体" w:eastAsia="宋体" w:cs="宋体"/>
                <w:color w:val="auto"/>
                <w:sz w:val="24"/>
                <w:szCs w:val="24"/>
                <w:shd w:val="clear" w:color="auto" w:fill="FFFFFF"/>
              </w:rPr>
              <w:t>在网上竞价平台上填写的合同包总价</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w:t>
            </w:r>
            <w:r>
              <w:rPr>
                <w:rFonts w:hint="eastAsia" w:ascii="宋体" w:hAnsi="宋体" w:eastAsia="宋体" w:cs="宋体"/>
                <w:color w:val="auto"/>
                <w:sz w:val="24"/>
                <w:szCs w:val="24"/>
                <w:shd w:val="clear" w:color="auto" w:fill="FFFFFF"/>
                <w:lang w:val="en-US" w:eastAsia="zh-CN"/>
              </w:rPr>
              <w:t xml:space="preserve"> 48000</w:t>
            </w:r>
            <w:r>
              <w:rPr>
                <w:rFonts w:hint="eastAsia" w:ascii="宋体" w:hAnsi="宋体" w:eastAsia="宋体" w:cs="宋体"/>
                <w:color w:val="auto"/>
                <w:sz w:val="24"/>
                <w:szCs w:val="24"/>
                <w:shd w:val="clear" w:color="auto" w:fill="FFFFFF"/>
              </w:rPr>
              <w:t>元×（1-下浮率）。举例说明：供应商所报下浮率为</w:t>
            </w:r>
            <w:r>
              <w:rPr>
                <w:rFonts w:hint="eastAsia" w:ascii="宋体" w:hAnsi="宋体" w:eastAsia="宋体" w:cs="宋体"/>
                <w:color w:val="auto"/>
                <w:sz w:val="24"/>
                <w:szCs w:val="24"/>
                <w:shd w:val="clear" w:color="auto" w:fill="FFFFFF"/>
                <w:lang w:val="en-US" w:eastAsia="zh-CN"/>
              </w:rPr>
              <w:t>10</w:t>
            </w:r>
            <w:r>
              <w:rPr>
                <w:rFonts w:hint="eastAsia" w:ascii="宋体" w:hAnsi="宋体" w:cs="宋体"/>
                <w:color w:val="auto"/>
                <w:sz w:val="24"/>
                <w:szCs w:val="24"/>
                <w:shd w:val="clear" w:color="auto" w:fill="FFFFFF"/>
                <w:lang w:val="en-US" w:eastAsia="zh-CN"/>
              </w:rPr>
              <w:t>.0</w:t>
            </w:r>
            <w:r>
              <w:rPr>
                <w:rFonts w:hint="eastAsia" w:ascii="宋体" w:hAnsi="宋体" w:eastAsia="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rPr>
              <w:t>，则网上竞价平台上填写的总价为</w:t>
            </w:r>
            <w:r>
              <w:rPr>
                <w:rFonts w:hint="eastAsia" w:ascii="宋体" w:hAnsi="宋体" w:eastAsia="宋体" w:cs="宋体"/>
                <w:color w:val="auto"/>
                <w:sz w:val="24"/>
                <w:szCs w:val="24"/>
                <w:shd w:val="clear" w:color="auto" w:fill="FFFFFF"/>
                <w:lang w:val="en-US" w:eastAsia="zh-CN"/>
              </w:rPr>
              <w:t>43200</w:t>
            </w:r>
            <w:r>
              <w:rPr>
                <w:rFonts w:hint="eastAsia" w:ascii="宋体" w:hAnsi="宋体" w:eastAsia="宋体" w:cs="宋体"/>
                <w:color w:val="auto"/>
                <w:sz w:val="24"/>
                <w:szCs w:val="24"/>
                <w:shd w:val="clear" w:color="auto" w:fill="FFFFFF"/>
              </w:rPr>
              <w:t>元</w:t>
            </w:r>
            <w:r>
              <w:rPr>
                <w:rFonts w:hint="eastAsia" w:ascii="宋体" w:hAnsi="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lang w:val="en-US" w:eastAsia="zh-CN"/>
              </w:rPr>
              <w:t>= 48000</w:t>
            </w:r>
            <w:r>
              <w:rPr>
                <w:rFonts w:hint="eastAsia" w:ascii="宋体" w:hAnsi="宋体" w:eastAsia="宋体" w:cs="宋体"/>
                <w:color w:val="auto"/>
                <w:sz w:val="24"/>
                <w:szCs w:val="24"/>
                <w:shd w:val="clear" w:color="auto" w:fill="FFFFFF"/>
              </w:rPr>
              <w:t>元×</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lang w:val="en-US" w:eastAsia="zh-CN"/>
              </w:rPr>
              <w:t>1-10</w:t>
            </w:r>
            <w:r>
              <w:rPr>
                <w:rFonts w:hint="eastAsia" w:ascii="宋体" w:hAnsi="宋体" w:cs="宋体"/>
                <w:color w:val="auto"/>
                <w:sz w:val="24"/>
                <w:szCs w:val="24"/>
                <w:shd w:val="clear" w:color="auto" w:fill="FFFFFF"/>
                <w:lang w:val="en-US" w:eastAsia="zh-CN"/>
              </w:rPr>
              <w:t>.0</w:t>
            </w:r>
            <w:r>
              <w:rPr>
                <w:rFonts w:hint="eastAsia" w:ascii="宋体" w:hAnsi="宋体" w:eastAsia="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lang w:eastAsia="zh-CN"/>
              </w:rPr>
              <w:t>）</w:t>
            </w:r>
            <w:r>
              <w:rPr>
                <w:rFonts w:hint="eastAsia" w:ascii="宋体" w:hAnsi="宋体" w:cs="宋体"/>
                <w:color w:val="auto"/>
                <w:sz w:val="24"/>
                <w:szCs w:val="24"/>
                <w:shd w:val="clear" w:color="auto" w:fill="FFFFFF"/>
                <w:lang w:eastAsia="zh-CN"/>
              </w:rPr>
              <w:t>，</w:t>
            </w:r>
            <w:r>
              <w:rPr>
                <w:rFonts w:hint="eastAsia" w:ascii="宋体" w:hAnsi="宋体" w:eastAsia="宋体" w:cs="宋体"/>
                <w:b w:val="0"/>
                <w:bCs w:val="0"/>
                <w:color w:val="auto"/>
                <w:sz w:val="24"/>
                <w:szCs w:val="24"/>
              </w:rPr>
              <w:t>并以此</w:t>
            </w:r>
            <w:r>
              <w:rPr>
                <w:rFonts w:hint="eastAsia" w:ascii="宋体" w:hAnsi="宋体" w:eastAsia="宋体" w:cs="宋体"/>
                <w:b w:val="0"/>
                <w:bCs w:val="0"/>
                <w:color w:val="auto"/>
                <w:sz w:val="24"/>
                <w:szCs w:val="24"/>
                <w:lang w:eastAsia="zh-CN"/>
              </w:rPr>
              <w:t>统一</w:t>
            </w:r>
            <w:r>
              <w:rPr>
                <w:rFonts w:hint="eastAsia" w:ascii="宋体" w:hAnsi="宋体" w:eastAsia="宋体" w:cs="宋体"/>
                <w:b w:val="0"/>
                <w:bCs w:val="0"/>
                <w:color w:val="auto"/>
                <w:sz w:val="24"/>
                <w:szCs w:val="24"/>
                <w:shd w:val="clear" w:color="auto" w:fill="FFFFFF"/>
              </w:rPr>
              <w:t>下浮率</w:t>
            </w:r>
            <w:r>
              <w:rPr>
                <w:rFonts w:hint="eastAsia" w:ascii="宋体" w:hAnsi="宋体" w:eastAsia="宋体" w:cs="宋体"/>
                <w:b w:val="0"/>
                <w:bCs w:val="0"/>
                <w:color w:val="auto"/>
                <w:sz w:val="24"/>
                <w:szCs w:val="24"/>
              </w:rPr>
              <w:t>作为结算依据</w:t>
            </w:r>
            <w:r>
              <w:rPr>
                <w:rFonts w:hint="eastAsia" w:ascii="宋体" w:hAnsi="宋体" w:cs="宋体"/>
                <w:b w:val="0"/>
                <w:bCs w:val="0"/>
                <w:color w:val="auto"/>
                <w:sz w:val="24"/>
                <w:szCs w:val="24"/>
                <w:lang w:eastAsia="zh-CN"/>
              </w:rPr>
              <w:t>，</w:t>
            </w:r>
            <w:r>
              <w:rPr>
                <w:rFonts w:hint="eastAsia" w:ascii="宋体" w:hAnsi="宋体" w:cs="宋体"/>
                <w:color w:val="auto"/>
                <w:sz w:val="24"/>
                <w:szCs w:val="24"/>
                <w:lang w:eastAsia="zh-CN"/>
              </w:rPr>
              <w:t>即</w:t>
            </w:r>
            <w:r>
              <w:rPr>
                <w:rFonts w:hint="eastAsia" w:ascii="宋体" w:hAnsi="宋体" w:eastAsia="宋体" w:cs="宋体"/>
                <w:color w:val="auto"/>
                <w:sz w:val="24"/>
                <w:szCs w:val="24"/>
                <w:lang w:eastAsia="zh-CN"/>
              </w:rPr>
              <w:t>统一</w:t>
            </w:r>
            <w:r>
              <w:rPr>
                <w:rFonts w:hint="eastAsia" w:ascii="宋体" w:hAnsi="宋体" w:eastAsia="宋体" w:cs="宋体"/>
                <w:color w:val="auto"/>
                <w:sz w:val="24"/>
                <w:szCs w:val="24"/>
                <w:shd w:val="clear" w:color="auto" w:fill="FFFFFF"/>
              </w:rPr>
              <w:t>下浮率</w:t>
            </w:r>
            <w:r>
              <w:rPr>
                <w:rFonts w:hint="eastAsia" w:ascii="宋体" w:hAnsi="宋体" w:eastAsia="宋体" w:cs="宋体"/>
                <w:color w:val="auto"/>
                <w:sz w:val="24"/>
                <w:szCs w:val="24"/>
                <w:shd w:val="clear" w:color="auto" w:fill="FFFFFF"/>
                <w:lang w:eastAsia="zh-CN"/>
              </w:rPr>
              <w:t>为</w:t>
            </w:r>
            <w:r>
              <w:rPr>
                <w:rFonts w:hint="eastAsia" w:ascii="宋体" w:hAnsi="宋体" w:eastAsia="宋体" w:cs="宋体"/>
                <w:color w:val="auto"/>
                <w:sz w:val="24"/>
                <w:szCs w:val="24"/>
                <w:shd w:val="clear" w:color="auto" w:fill="FFFFFF"/>
                <w:lang w:val="en-US" w:eastAsia="zh-CN"/>
              </w:rPr>
              <w:t>10.0%，维保单项目</w:t>
            </w:r>
            <w:r>
              <w:rPr>
                <w:rFonts w:hint="eastAsia" w:ascii="宋体" w:hAnsi="宋体" w:eastAsia="宋体" w:cs="宋体"/>
                <w:color w:val="auto"/>
                <w:sz w:val="24"/>
                <w:szCs w:val="24"/>
                <w:shd w:val="clear" w:fill="FFFFFF"/>
              </w:rPr>
              <w:t>以</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lang w:val="en-US" w:eastAsia="zh-CN"/>
              </w:rPr>
              <w:t>维保承揽费用标准一览表</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fill="FFFFFF"/>
              </w:rPr>
              <w:t>序号1</w:t>
            </w:r>
            <w:r>
              <w:rPr>
                <w:rFonts w:hint="eastAsia" w:ascii="宋体" w:hAnsi="宋体" w:eastAsia="宋体" w:cs="宋体"/>
                <w:color w:val="auto"/>
                <w:sz w:val="24"/>
                <w:szCs w:val="24"/>
                <w:shd w:val="clear" w:fill="FFFFFF"/>
                <w:lang w:val="en-US" w:eastAsia="zh-CN"/>
              </w:rPr>
              <w:t>【</w:t>
            </w:r>
            <w:r>
              <w:rPr>
                <w:rFonts w:hint="eastAsia" w:ascii="宋体" w:hAnsi="宋体" w:eastAsia="宋体" w:cs="宋体"/>
                <w:color w:val="auto"/>
                <w:kern w:val="0"/>
                <w:sz w:val="24"/>
                <w:szCs w:val="24"/>
                <w:lang w:bidi="ar"/>
              </w:rPr>
              <w:t>清洗保养（室内机）</w:t>
            </w:r>
            <w:r>
              <w:rPr>
                <w:rFonts w:hint="eastAsia" w:ascii="宋体" w:hAnsi="宋体" w:eastAsia="宋体" w:cs="宋体"/>
                <w:color w:val="auto"/>
                <w:sz w:val="24"/>
                <w:szCs w:val="24"/>
                <w:shd w:val="clear" w:fill="FFFFFF"/>
                <w:lang w:val="en-US" w:eastAsia="zh-CN"/>
              </w:rPr>
              <w:t>】</w:t>
            </w:r>
            <w:r>
              <w:rPr>
                <w:rFonts w:hint="eastAsia" w:ascii="宋体" w:hAnsi="宋体" w:eastAsia="宋体" w:cs="宋体"/>
                <w:color w:val="auto"/>
                <w:sz w:val="24"/>
                <w:szCs w:val="24"/>
                <w:shd w:val="clear" w:fill="FFFFFF"/>
              </w:rPr>
              <w:t>为例，它的结算单价为：</w:t>
            </w:r>
            <w:r>
              <w:rPr>
                <w:rFonts w:hint="eastAsia" w:ascii="宋体" w:hAnsi="宋体" w:eastAsia="宋体" w:cs="宋体"/>
                <w:color w:val="auto"/>
                <w:sz w:val="24"/>
                <w:szCs w:val="24"/>
                <w:shd w:val="clear" w:fill="FFFFFF"/>
                <w:lang w:val="en-US" w:eastAsia="zh-CN"/>
              </w:rPr>
              <w:t>25</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lang w:val="en-US" w:eastAsia="zh-CN"/>
              </w:rPr>
              <w:t>1-1</w:t>
            </w:r>
            <w:r>
              <w:rPr>
                <w:rFonts w:hint="eastAsia" w:ascii="宋体" w:hAnsi="宋体" w:eastAsia="宋体" w:cs="宋体"/>
                <w:color w:val="auto"/>
                <w:sz w:val="24"/>
                <w:szCs w:val="24"/>
                <w:shd w:val="clear" w:fill="FFFFFF"/>
              </w:rPr>
              <w:t>0</w:t>
            </w:r>
            <w:r>
              <w:rPr>
                <w:rFonts w:hint="eastAsia" w:ascii="宋体" w:hAnsi="宋体" w:eastAsia="宋体" w:cs="宋体"/>
                <w:color w:val="auto"/>
                <w:sz w:val="24"/>
                <w:szCs w:val="24"/>
                <w:shd w:val="clear" w:fill="FFFFFF"/>
                <w:lang w:val="en-US" w:eastAsia="zh-CN"/>
              </w:rPr>
              <w:t>.0</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val="en-US" w:eastAsia="zh-CN"/>
              </w:rPr>
              <w:t>22.5</w:t>
            </w:r>
            <w:r>
              <w:rPr>
                <w:rFonts w:hint="eastAsia" w:ascii="宋体" w:hAnsi="宋体" w:eastAsia="宋体" w:cs="宋体"/>
                <w:color w:val="auto"/>
                <w:sz w:val="24"/>
                <w:szCs w:val="24"/>
                <w:shd w:val="clear" w:fill="FFFFFF"/>
              </w:rPr>
              <w:t>元</w:t>
            </w:r>
            <w:r>
              <w:rPr>
                <w:rFonts w:hint="eastAsia" w:ascii="宋体" w:hAnsi="宋体" w:eastAsia="宋体" w:cs="宋体"/>
                <w:color w:val="auto"/>
                <w:sz w:val="24"/>
                <w:szCs w:val="24"/>
                <w:shd w:val="clear" w:fill="FFFFFF"/>
                <w:lang w:eastAsia="zh-CN"/>
              </w:rPr>
              <w:t>。</w:t>
            </w:r>
          </w:p>
          <w:p w14:paraId="131A748A">
            <w:pPr>
              <w:keepNext w:val="0"/>
              <w:keepLines w:val="0"/>
              <w:suppressLineNumbers w:val="0"/>
              <w:spacing w:before="0" w:beforeAutospacing="0" w:after="0" w:afterAutospacing="0" w:line="240" w:lineRule="auto"/>
              <w:ind w:left="0" w:right="0" w:firstLine="482" w:firstLineChars="200"/>
              <w:jc w:val="both"/>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shd w:val="clear" w:color="auto" w:fill="FFFFFF"/>
              </w:rPr>
              <w:t>网上</w:t>
            </w:r>
            <w:r>
              <w:rPr>
                <w:rFonts w:hint="eastAsia" w:ascii="宋体" w:hAnsi="宋体" w:eastAsia="宋体" w:cs="宋体"/>
                <w:b/>
                <w:bCs/>
                <w:color w:val="auto"/>
                <w:sz w:val="24"/>
                <w:szCs w:val="24"/>
              </w:rPr>
              <w:t>竞价结束后，将按照其所报的合同包总价计算成交</w:t>
            </w:r>
            <w:r>
              <w:rPr>
                <w:rFonts w:hint="eastAsia" w:ascii="宋体" w:hAnsi="宋体" w:eastAsia="宋体" w:cs="宋体"/>
                <w:b/>
                <w:bCs/>
                <w:color w:val="auto"/>
                <w:sz w:val="24"/>
                <w:szCs w:val="24"/>
                <w:shd w:val="clear" w:color="auto" w:fill="FFFFFF"/>
              </w:rPr>
              <w:t>下浮率</w:t>
            </w:r>
            <w:r>
              <w:rPr>
                <w:rFonts w:hint="eastAsia" w:ascii="宋体" w:hAnsi="宋体" w:eastAsia="宋体" w:cs="宋体"/>
                <w:b/>
                <w:bCs/>
                <w:color w:val="auto"/>
                <w:sz w:val="24"/>
                <w:szCs w:val="24"/>
                <w:shd w:val="clear" w:color="auto" w:fill="FFFFFF"/>
                <w:lang w:eastAsia="zh-CN"/>
              </w:rPr>
              <w:t>（若计算出的下浮率超过一位小数，则舍去小数点后一位之后的所有数值），</w:t>
            </w:r>
            <w:r>
              <w:rPr>
                <w:rFonts w:hint="eastAsia" w:ascii="宋体" w:hAnsi="宋体" w:eastAsia="宋体" w:cs="宋体"/>
                <w:b/>
                <w:bCs/>
                <w:color w:val="auto"/>
                <w:sz w:val="24"/>
                <w:szCs w:val="24"/>
              </w:rPr>
              <w:t>并以此</w:t>
            </w:r>
            <w:r>
              <w:rPr>
                <w:rFonts w:hint="eastAsia" w:ascii="宋体" w:hAnsi="宋体" w:eastAsia="宋体" w:cs="宋体"/>
                <w:b/>
                <w:bCs/>
                <w:color w:val="auto"/>
                <w:sz w:val="24"/>
                <w:szCs w:val="24"/>
                <w:lang w:eastAsia="zh-CN"/>
              </w:rPr>
              <w:t>统一</w:t>
            </w:r>
            <w:r>
              <w:rPr>
                <w:rFonts w:hint="eastAsia" w:ascii="宋体" w:hAnsi="宋体" w:eastAsia="宋体" w:cs="宋体"/>
                <w:b/>
                <w:bCs/>
                <w:color w:val="auto"/>
                <w:sz w:val="24"/>
                <w:szCs w:val="24"/>
                <w:shd w:val="clear" w:color="auto" w:fill="FFFFFF"/>
                <w:lang w:eastAsia="zh-CN"/>
              </w:rPr>
              <w:t>成交下浮</w:t>
            </w:r>
            <w:r>
              <w:rPr>
                <w:rFonts w:hint="eastAsia" w:ascii="宋体" w:hAnsi="宋体" w:eastAsia="宋体" w:cs="宋体"/>
                <w:b/>
                <w:bCs/>
                <w:color w:val="auto"/>
                <w:sz w:val="24"/>
                <w:szCs w:val="24"/>
                <w:shd w:val="clear" w:color="auto" w:fill="FFFFFF"/>
              </w:rPr>
              <w:t>率</w:t>
            </w:r>
            <w:r>
              <w:rPr>
                <w:rFonts w:hint="eastAsia" w:ascii="宋体" w:hAnsi="宋体" w:eastAsia="宋体" w:cs="宋体"/>
                <w:b/>
                <w:bCs/>
                <w:color w:val="auto"/>
                <w:sz w:val="24"/>
                <w:szCs w:val="24"/>
              </w:rPr>
              <w:t>作为结算依据。</w:t>
            </w:r>
            <w:r>
              <w:rPr>
                <w:rFonts w:hint="eastAsia" w:ascii="宋体" w:hAnsi="宋体" w:eastAsia="宋体" w:cs="宋体"/>
                <w:color w:val="auto"/>
                <w:sz w:val="24"/>
                <w:szCs w:val="24"/>
              </w:rPr>
              <w:t>成交供应商在网上竞价平台中所报的合同包总价不等同于签订合同的金额</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签订合同时以成交</w:t>
            </w:r>
            <w:r>
              <w:rPr>
                <w:rFonts w:hint="eastAsia" w:ascii="宋体" w:hAnsi="宋体" w:eastAsia="宋体" w:cs="宋体"/>
                <w:color w:val="auto"/>
                <w:sz w:val="24"/>
                <w:szCs w:val="24"/>
                <w:lang w:eastAsia="zh-CN"/>
              </w:rPr>
              <w:t>下浮</w:t>
            </w:r>
            <w:r>
              <w:rPr>
                <w:rFonts w:hint="eastAsia" w:ascii="宋体" w:hAnsi="宋体" w:eastAsia="宋体" w:cs="宋体"/>
                <w:b w:val="0"/>
                <w:bCs w:val="0"/>
                <w:color w:val="auto"/>
                <w:sz w:val="24"/>
                <w:szCs w:val="24"/>
                <w:lang w:eastAsia="zh-CN"/>
              </w:rPr>
              <w:t>率</w:t>
            </w:r>
            <w:r>
              <w:rPr>
                <w:rFonts w:hint="eastAsia" w:ascii="宋体" w:hAnsi="宋体" w:eastAsia="宋体" w:cs="宋体"/>
                <w:b w:val="0"/>
                <w:bCs w:val="0"/>
                <w:color w:val="auto"/>
                <w:sz w:val="24"/>
                <w:szCs w:val="24"/>
              </w:rPr>
              <w:t>为准</w:t>
            </w:r>
            <w:r>
              <w:rPr>
                <w:rFonts w:hint="eastAsia" w:ascii="宋体" w:hAnsi="宋体" w:eastAsia="宋体" w:cs="宋体"/>
                <w:color w:val="auto"/>
                <w:sz w:val="24"/>
                <w:szCs w:val="24"/>
              </w:rPr>
              <w:t>，服务期满按实结算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实际合同</w:t>
            </w:r>
            <w:r>
              <w:rPr>
                <w:rFonts w:hint="eastAsia" w:ascii="宋体" w:hAnsi="宋体" w:eastAsia="宋体" w:cs="宋体"/>
                <w:b w:val="0"/>
                <w:bCs w:val="0"/>
                <w:color w:val="auto"/>
                <w:sz w:val="24"/>
                <w:szCs w:val="24"/>
              </w:rPr>
              <w:t>金额为</w:t>
            </w:r>
            <w:r>
              <w:rPr>
                <w:rFonts w:hint="eastAsia" w:ascii="宋体" w:hAnsi="宋体" w:eastAsia="宋体" w:cs="宋体"/>
                <w:b w:val="0"/>
                <w:bCs w:val="0"/>
                <w:color w:val="auto"/>
                <w:sz w:val="24"/>
                <w:szCs w:val="24"/>
                <w:lang w:eastAsia="zh-CN"/>
              </w:rPr>
              <w:t>项目最高限价</w:t>
            </w:r>
            <w:r>
              <w:rPr>
                <w:rFonts w:hint="eastAsia" w:ascii="宋体" w:hAnsi="宋体" w:eastAsia="宋体" w:cs="宋体"/>
                <w:b w:val="0"/>
                <w:bCs w:val="0"/>
                <w:color w:val="auto"/>
                <w:sz w:val="24"/>
                <w:szCs w:val="24"/>
                <w:lang w:val="en-US" w:eastAsia="zh-CN"/>
              </w:rPr>
              <w:t>48000元</w:t>
            </w:r>
            <w:r>
              <w:rPr>
                <w:rFonts w:hint="eastAsia" w:ascii="宋体" w:hAnsi="宋体" w:eastAsia="宋体" w:cs="宋体"/>
                <w:b w:val="0"/>
                <w:bCs w:val="0"/>
                <w:color w:val="auto"/>
                <w:sz w:val="24"/>
                <w:szCs w:val="24"/>
              </w:rPr>
              <w:t>。</w:t>
            </w:r>
          </w:p>
          <w:p w14:paraId="3D5B14B4">
            <w:pPr>
              <w:keepNext w:val="0"/>
              <w:keepLines w:val="0"/>
              <w:suppressLineNumbers w:val="0"/>
              <w:spacing w:before="0" w:beforeAutospacing="0" w:after="0" w:afterAutospacing="0" w:line="240" w:lineRule="auto"/>
              <w:ind w:left="0" w:right="0" w:firstLine="480" w:firstLineChars="200"/>
              <w:jc w:val="both"/>
              <w:rPr>
                <w:rFonts w:hint="eastAsia" w:ascii="宋体" w:hAnsi="宋体"/>
                <w:color w:val="auto"/>
                <w:kern w:val="0"/>
                <w:sz w:val="24"/>
                <w:highlight w:val="none"/>
              </w:rPr>
            </w:pPr>
            <w:r>
              <w:rPr>
                <w:rFonts w:hint="eastAsia" w:ascii="宋体" w:hAnsi="宋体" w:eastAsia="宋体" w:cs="宋体"/>
                <w:b w:val="0"/>
                <w:bCs w:val="0"/>
                <w:color w:val="auto"/>
                <w:sz w:val="24"/>
                <w:szCs w:val="24"/>
                <w:lang w:eastAsia="zh-CN"/>
              </w:rPr>
              <w:t>未按以上要求进行报价的将导致报价无效。</w:t>
            </w:r>
          </w:p>
        </w:tc>
      </w:tr>
    </w:tbl>
    <w:p w14:paraId="3969D469">
      <w:pPr>
        <w:spacing w:line="420" w:lineRule="exact"/>
        <w:rPr>
          <w:rFonts w:hint="eastAsia" w:ascii="宋体" w:hAnsi="宋体"/>
          <w:b/>
          <w:bCs/>
          <w:color w:val="auto"/>
          <w:sz w:val="24"/>
          <w:szCs w:val="24"/>
        </w:rPr>
      </w:pPr>
    </w:p>
    <w:p w14:paraId="2D574A13">
      <w:pPr>
        <w:spacing w:line="420" w:lineRule="exact"/>
        <w:rPr>
          <w:rFonts w:ascii="宋体" w:hAnsi="宋体"/>
          <w:b/>
          <w:bCs/>
          <w:color w:val="auto"/>
          <w:sz w:val="24"/>
          <w:szCs w:val="24"/>
        </w:rPr>
      </w:pPr>
      <w:r>
        <w:rPr>
          <w:rFonts w:hint="eastAsia" w:ascii="宋体" w:hAnsi="宋体"/>
          <w:b/>
          <w:bCs/>
          <w:color w:val="auto"/>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（1）</w:t>
      </w:r>
      <w:r>
        <w:rPr>
          <w:rFonts w:hint="eastAsia" w:ascii="宋体" w:hAnsi="宋体"/>
          <w:b/>
          <w:bCs/>
          <w:color w:val="auto"/>
        </w:rPr>
        <w:t xml:space="preserve"> </w:t>
      </w:r>
      <w:r>
        <w:rPr>
          <w:rFonts w:hint="eastAsia" w:ascii="宋体" w:hAnsi="宋体"/>
          <w:b/>
          <w:bCs/>
          <w:color w:val="auto"/>
          <w:sz w:val="24"/>
          <w:szCs w:val="24"/>
        </w:rPr>
        <w:t>以上项目所列价格为采购预算的最高限价，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（3）</w:t>
      </w:r>
      <w:r>
        <w:rPr>
          <w:rFonts w:ascii="宋体" w:hAnsi="宋体"/>
          <w:bCs/>
          <w:color w:val="auto"/>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color w:val="auto"/>
          <w:sz w:val="24"/>
          <w:szCs w:val="24"/>
        </w:rPr>
        <w:t>竞价人</w:t>
      </w:r>
      <w:r>
        <w:rPr>
          <w:rFonts w:ascii="宋体" w:hAnsi="宋体"/>
          <w:bCs/>
          <w:color w:val="auto"/>
          <w:sz w:val="24"/>
          <w:szCs w:val="24"/>
        </w:rPr>
        <w:t>所投产品属于政府强制节能产品的，在</w:t>
      </w:r>
      <w:r>
        <w:rPr>
          <w:rFonts w:hint="eastAsia" w:ascii="宋体" w:hAnsi="宋体"/>
          <w:bCs/>
          <w:color w:val="auto"/>
          <w:sz w:val="24"/>
          <w:szCs w:val="24"/>
        </w:rPr>
        <w:t>报价文件（</w:t>
      </w:r>
      <w:r>
        <w:rPr>
          <w:rFonts w:hint="eastAsia" w:ascii="宋体" w:hAnsi="宋体"/>
          <w:bCs/>
          <w:color w:val="auto"/>
          <w:sz w:val="24"/>
          <w:szCs w:val="24"/>
          <w:lang w:eastAsia="zh-CN"/>
        </w:rPr>
        <w:t>第二册：资格、技术、商务册</w:t>
      </w:r>
      <w:r>
        <w:rPr>
          <w:rFonts w:hint="eastAsia" w:ascii="宋体" w:hAnsi="宋体"/>
          <w:bCs/>
          <w:color w:val="auto"/>
          <w:sz w:val="24"/>
          <w:szCs w:val="24"/>
        </w:rPr>
        <w:t>）中</w:t>
      </w:r>
      <w:r>
        <w:rPr>
          <w:rFonts w:ascii="宋体" w:hAnsi="宋体"/>
          <w:bCs/>
          <w:color w:val="auto"/>
          <w:sz w:val="24"/>
          <w:szCs w:val="24"/>
        </w:rPr>
        <w:t>须提供所投政府强制节能产品由国家确定的认证机构出具的、处于有效期之内的产品认证证书复印件，否则视为无效</w:t>
      </w:r>
      <w:r>
        <w:rPr>
          <w:rFonts w:hint="eastAsia" w:ascii="宋体" w:hAnsi="宋体"/>
          <w:bCs/>
          <w:color w:val="auto"/>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（4）采购单位在提出采购需求时有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rPr>
      </w:pPr>
      <w:r>
        <w:rPr>
          <w:rFonts w:hint="eastAsia" w:ascii="宋体" w:hAnsi="宋体"/>
          <w:bCs/>
          <w:color w:val="auto"/>
          <w:sz w:val="24"/>
        </w:rPr>
        <w:t>（5）</w:t>
      </w:r>
      <w:r>
        <w:rPr>
          <w:rFonts w:ascii="宋体" w:hAnsi="宋体"/>
          <w:bCs/>
          <w:color w:val="auto"/>
          <w:sz w:val="24"/>
          <w:szCs w:val="24"/>
        </w:rPr>
        <w:t>若所投产品为进口设备，则</w:t>
      </w:r>
      <w:r>
        <w:rPr>
          <w:rFonts w:hint="eastAsia" w:ascii="宋体" w:hAnsi="宋体"/>
          <w:bCs/>
          <w:color w:val="auto"/>
          <w:sz w:val="24"/>
          <w:szCs w:val="24"/>
        </w:rPr>
        <w:t>成交供应商</w:t>
      </w:r>
      <w:r>
        <w:rPr>
          <w:rFonts w:ascii="宋体" w:hAnsi="宋体"/>
          <w:bCs/>
          <w:color w:val="auto"/>
          <w:sz w:val="24"/>
          <w:szCs w:val="24"/>
        </w:rPr>
        <w:t>的报价为免税价＋外贸代理费用。</w:t>
      </w:r>
      <w:r>
        <w:rPr>
          <w:rFonts w:hint="eastAsia" w:ascii="宋体" w:hAnsi="宋体"/>
          <w:bCs/>
          <w:color w:val="auto"/>
          <w:sz w:val="24"/>
          <w:szCs w:val="24"/>
        </w:rPr>
        <w:t>成交供应商</w:t>
      </w:r>
      <w:r>
        <w:rPr>
          <w:rFonts w:ascii="宋体" w:hAnsi="宋体"/>
          <w:bCs/>
          <w:color w:val="auto"/>
          <w:sz w:val="24"/>
          <w:szCs w:val="24"/>
        </w:rPr>
        <w:t>必须在签订合同后以福建农林大学为消费使用单位去办理免税和报关手续，</w:t>
      </w:r>
      <w:r>
        <w:rPr>
          <w:rFonts w:hint="eastAsia" w:ascii="宋体" w:hAnsi="宋体"/>
          <w:bCs/>
          <w:color w:val="auto"/>
          <w:sz w:val="24"/>
          <w:szCs w:val="24"/>
        </w:rPr>
        <w:t>成交供应商</w:t>
      </w:r>
      <w:r>
        <w:rPr>
          <w:rFonts w:ascii="宋体" w:hAnsi="宋体"/>
          <w:bCs/>
          <w:color w:val="auto"/>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color w:val="auto"/>
          <w:sz w:val="24"/>
          <w:szCs w:val="24"/>
        </w:rPr>
        <w:t>成交供应商</w:t>
      </w:r>
      <w:r>
        <w:rPr>
          <w:rFonts w:ascii="宋体" w:hAnsi="宋体"/>
          <w:bCs/>
          <w:color w:val="auto"/>
          <w:sz w:val="24"/>
          <w:szCs w:val="24"/>
        </w:rPr>
        <w:t>先行垫付，在设备报销时凭海关出具的发票，学校支付其垫付款给成交</w:t>
      </w:r>
      <w:r>
        <w:rPr>
          <w:rFonts w:hint="eastAsia" w:ascii="宋体" w:hAnsi="宋体"/>
          <w:bCs/>
          <w:color w:val="auto"/>
          <w:sz w:val="24"/>
          <w:szCs w:val="24"/>
        </w:rPr>
        <w:t>供应商</w:t>
      </w:r>
      <w:r>
        <w:rPr>
          <w:rFonts w:hint="eastAsia" w:ascii="宋体" w:hAnsi="宋体"/>
          <w:bCs/>
          <w:color w:val="auto"/>
          <w:sz w:val="24"/>
        </w:rPr>
        <w:t>。</w:t>
      </w:r>
      <w:r>
        <w:rPr>
          <w:rFonts w:hint="eastAsia" w:ascii="宋体" w:hAnsi="宋体"/>
          <w:bCs/>
          <w:color w:val="auto"/>
          <w:sz w:val="24"/>
          <w:szCs w:val="24"/>
        </w:rPr>
        <w:t>（如有）</w:t>
      </w:r>
    </w:p>
    <w:p w14:paraId="5D40A0E3">
      <w:pPr>
        <w:widowControl/>
        <w:spacing w:line="360" w:lineRule="auto"/>
        <w:ind w:firstLine="470" w:firstLineChars="196"/>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b/>
          <w:bCs/>
          <w:color w:val="auto"/>
          <w:sz w:val="24"/>
          <w:szCs w:val="24"/>
          <w:lang w:val="en-US" w:eastAsia="zh-CN"/>
        </w:rPr>
        <w:t>本项目不组织统一现场勘察</w:t>
      </w:r>
      <w:r>
        <w:rPr>
          <w:rFonts w:hint="eastAsia" w:ascii="宋体" w:hAnsi="宋体" w:eastAsia="宋体" w:cs="宋体"/>
          <w:color w:val="auto"/>
          <w:sz w:val="24"/>
          <w:szCs w:val="24"/>
          <w:lang w:val="en-US" w:eastAsia="zh-CN"/>
        </w:rPr>
        <w:t>，各潜在供应商需要进行现场勘察的，请自行前往现场勘察（联系人：吴老师，联系方式：18120867963）。【自愿勘察原则，如不勘察，视为已勘察过现场，供应商后续(报价、竞价过程或合同履行时)不得以未勘察现场方面的事由向采购人提出任何异议，风险由供应商自行承担)。】采购人对潜在供应商做出的任何推论、理解结论均不负责任。踏勘现场所发生的费用及可能发生的意外风险均由潜在供应商自行承担。</w:t>
      </w:r>
    </w:p>
    <w:p w14:paraId="24B24AD5">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color w:val="auto"/>
          <w:sz w:val="24"/>
          <w:szCs w:val="24"/>
        </w:rPr>
      </w:pPr>
    </w:p>
    <w:p w14:paraId="08F87010">
      <w:pPr>
        <w:spacing w:line="360" w:lineRule="auto"/>
        <w:ind w:firstLine="481"/>
        <w:rPr>
          <w:rFonts w:ascii="宋体" w:hAnsi="宋体"/>
          <w:b/>
          <w:bCs/>
          <w:color w:val="auto"/>
          <w:sz w:val="24"/>
          <w:szCs w:val="24"/>
        </w:rPr>
      </w:pPr>
      <w:r>
        <w:rPr>
          <w:rFonts w:hint="eastAsia" w:ascii="宋体" w:hAnsi="宋体"/>
          <w:b/>
          <w:bCs/>
          <w:color w:val="auto"/>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color w:val="auto"/>
          <w:sz w:val="24"/>
          <w:szCs w:val="24"/>
        </w:rPr>
        <w:t>1、有能力提供</w:t>
      </w:r>
      <w:r>
        <w:rPr>
          <w:rFonts w:hint="eastAsia" w:ascii="新宋体" w:hAnsi="新宋体" w:eastAsia="新宋体"/>
          <w:color w:val="auto"/>
          <w:sz w:val="24"/>
          <w:szCs w:val="24"/>
        </w:rPr>
        <w:t>本竞价文件所述货物及服务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2025年度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5DD28C49">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s="宋体"/>
          <w:color w:val="auto"/>
          <w:sz w:val="24"/>
        </w:rPr>
        <w:t>须提供报价截止时间前六个月内任一个月的缴税证明；</w:t>
      </w:r>
    </w:p>
    <w:p w14:paraId="6BD67DF9">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s="宋体"/>
          <w:color w:val="auto"/>
          <w:sz w:val="24"/>
        </w:rPr>
        <w:t>须提供报价截止时间前六个月内任一个月缴纳社会</w:t>
      </w:r>
      <w:r>
        <w:rPr>
          <w:rFonts w:hint="eastAsia" w:ascii="宋体" w:hAnsi="宋体" w:cs="宋体"/>
          <w:color w:val="auto"/>
          <w:sz w:val="24"/>
          <w:lang w:eastAsia="zh-CN"/>
        </w:rPr>
        <w:t>保障</w:t>
      </w:r>
      <w:r>
        <w:rPr>
          <w:rFonts w:hint="eastAsia" w:ascii="宋体" w:hAnsi="宋体" w:cs="宋体"/>
          <w:color w:val="auto"/>
          <w:sz w:val="24"/>
        </w:rPr>
        <w:t>的证明材料</w:t>
      </w:r>
      <w:r>
        <w:rPr>
          <w:rFonts w:hint="eastAsia" w:ascii="宋体" w:hAnsi="宋体" w:cs="宋体"/>
          <w:color w:val="auto"/>
          <w:sz w:val="24"/>
          <w:lang w:eastAsia="zh-CN"/>
        </w:rPr>
        <w:t>。</w:t>
      </w:r>
    </w:p>
    <w:p w14:paraId="5BAD13D1">
      <w:pPr>
        <w:spacing w:line="360" w:lineRule="auto"/>
        <w:ind w:firstLine="481"/>
        <w:rPr>
          <w:rFonts w:hint="eastAsia" w:ascii="宋体" w:hAnsi="宋体"/>
          <w:color w:val="auto"/>
          <w:sz w:val="24"/>
          <w:szCs w:val="24"/>
          <w:lang w:eastAsia="zh-CN"/>
        </w:rPr>
      </w:pPr>
      <w:r>
        <w:rPr>
          <w:rFonts w:hint="eastAsia" w:ascii="宋体" w:hAnsi="宋体"/>
          <w:color w:val="auto"/>
          <w:sz w:val="24"/>
          <w:szCs w:val="24"/>
          <w:lang w:val="en-US" w:eastAsia="zh-CN"/>
        </w:rPr>
        <w:t>4</w:t>
      </w:r>
      <w:r>
        <w:rPr>
          <w:rFonts w:hint="eastAsia" w:ascii="宋体" w:hAnsi="宋体"/>
          <w:color w:val="auto"/>
          <w:sz w:val="24"/>
          <w:szCs w:val="24"/>
        </w:rPr>
        <w:t>、参加政府采购活动前3年内在经营活动中没有重大违法记录及无行贿犯罪的书面声明</w:t>
      </w:r>
      <w:r>
        <w:rPr>
          <w:rFonts w:hint="eastAsia" w:ascii="宋体" w:hAnsi="宋体"/>
          <w:color w:val="auto"/>
          <w:sz w:val="24"/>
          <w:szCs w:val="24"/>
          <w:lang w:eastAsia="zh-CN"/>
        </w:rPr>
        <w:t>。</w:t>
      </w:r>
    </w:p>
    <w:p w14:paraId="3FF7A6EE">
      <w:pPr>
        <w:spacing w:line="360" w:lineRule="auto"/>
        <w:ind w:firstLine="481"/>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r>
        <w:rPr>
          <w:rFonts w:hint="eastAsia" w:ascii="宋体" w:hAnsi="宋体"/>
          <w:color w:val="auto"/>
          <w:sz w:val="24"/>
          <w:szCs w:val="24"/>
        </w:rPr>
        <w:t>、具备履行合同所必需的设备和专业技术能力的声明函</w:t>
      </w:r>
      <w:r>
        <w:rPr>
          <w:rFonts w:hint="eastAsia" w:ascii="宋体" w:hAnsi="宋体"/>
          <w:color w:val="auto"/>
          <w:sz w:val="24"/>
          <w:szCs w:val="24"/>
          <w:lang w:eastAsia="zh-CN"/>
        </w:rPr>
        <w:t>。</w:t>
      </w:r>
    </w:p>
    <w:p w14:paraId="3B780EB5">
      <w:pPr>
        <w:pStyle w:val="20"/>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（以上序号</w:t>
      </w:r>
      <w:r>
        <w:rPr>
          <w:rFonts w:hint="eastAsia" w:ascii="宋体" w:hAnsi="宋体" w:cs="Times New Roman"/>
          <w:b/>
          <w:bCs/>
          <w:color w:val="auto"/>
          <w:kern w:val="2"/>
          <w:sz w:val="24"/>
          <w:szCs w:val="24"/>
          <w:lang w:val="en-US" w:eastAsia="zh-CN" w:bidi="ar-SA"/>
        </w:rPr>
        <w:t>3</w:t>
      </w:r>
      <w:r>
        <w:rPr>
          <w:rFonts w:hint="eastAsia" w:ascii="宋体" w:hAnsi="宋体" w:eastAsia="宋体" w:cs="Times New Roman"/>
          <w:b/>
          <w:bCs/>
          <w:color w:val="auto"/>
          <w:kern w:val="2"/>
          <w:sz w:val="24"/>
          <w:szCs w:val="24"/>
          <w:lang w:val="en-US" w:eastAsia="zh-CN" w:bidi="ar-SA"/>
        </w:rPr>
        <w:t>至</w:t>
      </w:r>
      <w:r>
        <w:rPr>
          <w:rFonts w:hint="eastAsia" w:ascii="宋体" w:hAnsi="宋体" w:cs="Times New Roman"/>
          <w:b/>
          <w:bCs/>
          <w:color w:val="auto"/>
          <w:kern w:val="2"/>
          <w:sz w:val="24"/>
          <w:szCs w:val="24"/>
          <w:lang w:val="en-US" w:eastAsia="zh-CN" w:bidi="ar-SA"/>
        </w:rPr>
        <w:t>5的</w:t>
      </w:r>
      <w:r>
        <w:rPr>
          <w:rFonts w:hint="eastAsia" w:ascii="宋体" w:hAnsi="宋体" w:eastAsia="宋体" w:cs="Times New Roman"/>
          <w:b/>
          <w:bCs/>
          <w:color w:val="auto"/>
          <w:kern w:val="2"/>
          <w:sz w:val="24"/>
          <w:szCs w:val="24"/>
          <w:lang w:val="en-US" w:eastAsia="zh-CN" w:bidi="ar-SA"/>
        </w:rPr>
        <w:t>内容允许</w:t>
      </w:r>
      <w:r>
        <w:rPr>
          <w:rFonts w:hint="eastAsia" w:ascii="宋体" w:hAnsi="宋体" w:cs="Times New Roman"/>
          <w:b/>
          <w:bCs/>
          <w:color w:val="auto"/>
          <w:kern w:val="2"/>
          <w:sz w:val="24"/>
          <w:szCs w:val="24"/>
          <w:lang w:val="en-US" w:eastAsia="zh-CN" w:bidi="ar-SA"/>
        </w:rPr>
        <w:t>竞价人</w:t>
      </w:r>
      <w:r>
        <w:rPr>
          <w:rFonts w:hint="eastAsia" w:ascii="宋体" w:hAnsi="宋体" w:eastAsia="宋体" w:cs="Times New Roman"/>
          <w:b/>
          <w:bCs/>
          <w:color w:val="auto"/>
          <w:kern w:val="2"/>
          <w:sz w:val="24"/>
          <w:szCs w:val="24"/>
          <w:lang w:val="en-US" w:eastAsia="zh-CN" w:bidi="ar-SA"/>
        </w:rPr>
        <w:t>提供符合要求的资格承诺函。资格承诺函见附件）</w:t>
      </w:r>
    </w:p>
    <w:p w14:paraId="46F3BB52">
      <w:pPr>
        <w:spacing w:line="360" w:lineRule="auto"/>
        <w:ind w:firstLine="481"/>
        <w:rPr>
          <w:rFonts w:ascii="宋体" w:hAnsi="宋体"/>
          <w:color w:val="auto"/>
          <w:sz w:val="24"/>
          <w:szCs w:val="24"/>
        </w:rPr>
      </w:pPr>
      <w:r>
        <w:rPr>
          <w:rFonts w:hint="eastAsia" w:ascii="宋体" w:hAnsi="宋体"/>
          <w:color w:val="auto"/>
          <w:sz w:val="24"/>
          <w:szCs w:val="24"/>
        </w:rPr>
        <w:t>6、竞价人提供“信用中国”网站（www.creditchina.gov.cn）及中国政府采购网（www.ccgp.gov.cn）信用信息查询无严重违法失信行为信息记录的打印件（或截图）</w:t>
      </w:r>
      <w:r>
        <w:rPr>
          <w:rFonts w:hint="eastAsia" w:ascii="宋体" w:cs="仿宋"/>
          <w:color w:val="auto"/>
          <w:sz w:val="24"/>
        </w:rPr>
        <w:t>。</w:t>
      </w:r>
      <w:r>
        <w:rPr>
          <w:rFonts w:hint="eastAsia" w:ascii="宋体" w:cs="宋体"/>
          <w:color w:val="auto"/>
          <w:sz w:val="24"/>
        </w:rPr>
        <w:t>最终以</w:t>
      </w:r>
      <w:r>
        <w:rPr>
          <w:rFonts w:hint="eastAsia" w:ascii="宋体" w:cs="宋体"/>
          <w:color w:val="auto"/>
          <w:sz w:val="24"/>
          <w:lang w:eastAsia="zh-CN"/>
        </w:rPr>
        <w:t>竞价当</w:t>
      </w:r>
      <w:r>
        <w:rPr>
          <w:rFonts w:hint="eastAsia" w:ascii="宋体" w:hAnsi="Times New Roman" w:eastAsia="宋体" w:cs="宋体"/>
          <w:color w:val="auto"/>
          <w:sz w:val="24"/>
          <w:lang w:eastAsia="zh-CN"/>
        </w:rPr>
        <w:t>日代理机构</w:t>
      </w:r>
      <w:r>
        <w:rPr>
          <w:rFonts w:hint="eastAsia" w:ascii="宋体" w:hAnsi="Times New Roman" w:eastAsia="宋体" w:cs="宋体"/>
          <w:color w:val="auto"/>
          <w:sz w:val="24"/>
        </w:rPr>
        <w:t>查询</w:t>
      </w:r>
      <w:r>
        <w:rPr>
          <w:rFonts w:hint="eastAsia" w:ascii="宋体" w:hAnsi="Times New Roman" w:eastAsia="宋体" w:cs="宋体"/>
          <w:color w:val="auto"/>
          <w:sz w:val="24"/>
          <w:lang w:eastAsia="zh-CN"/>
        </w:rPr>
        <w:t>和打印</w:t>
      </w:r>
      <w:r>
        <w:rPr>
          <w:rFonts w:hint="eastAsia" w:ascii="宋体" w:cs="宋体"/>
          <w:color w:val="auto"/>
          <w:sz w:val="24"/>
        </w:rPr>
        <w:t>的情况为准。</w:t>
      </w:r>
    </w:p>
    <w:p w14:paraId="5D331BE2">
      <w:pPr>
        <w:spacing w:line="360" w:lineRule="auto"/>
        <w:ind w:firstLine="481"/>
        <w:rPr>
          <w:rFonts w:hint="eastAsia" w:ascii="宋体" w:hAnsi="宋体"/>
          <w:b/>
          <w:bCs/>
          <w:color w:val="auto"/>
          <w:sz w:val="24"/>
          <w:szCs w:val="24"/>
        </w:rPr>
      </w:pPr>
      <w:r>
        <w:rPr>
          <w:rFonts w:hint="eastAsia" w:ascii="宋体" w:hAnsi="宋体"/>
          <w:b w:val="0"/>
          <w:bCs w:val="0"/>
          <w:color w:val="auto"/>
          <w:sz w:val="24"/>
          <w:szCs w:val="24"/>
        </w:rPr>
        <w:t>7、</w:t>
      </w:r>
      <w:r>
        <w:rPr>
          <w:rFonts w:hint="eastAsia" w:ascii="宋体" w:hAnsi="宋体" w:eastAsia="宋体" w:cs="宋体"/>
          <w:color w:val="auto"/>
          <w:kern w:val="0"/>
          <w:sz w:val="24"/>
          <w:highlight w:val="none"/>
          <w:lang w:val="en-US" w:eastAsia="zh-CN"/>
        </w:rPr>
        <w:t>本项目专门面向中小企业采购，项目属性为“服务类”，采购标的对应的中小企业划分标准所属行业为“其他未列明行业”。供应商须提供中小企业声明函。监狱企业、残疾人福利性单位视</w:t>
      </w:r>
      <w:r>
        <w:rPr>
          <w:rFonts w:hint="eastAsia" w:ascii="宋体" w:hAnsi="宋体" w:eastAsia="宋体" w:cs="宋体"/>
          <w:color w:val="auto"/>
          <w:kern w:val="0"/>
          <w:sz w:val="24"/>
          <w:highlight w:val="none"/>
        </w:rPr>
        <w:t>同小型、微型企业。</w:t>
      </w:r>
    </w:p>
    <w:p w14:paraId="6115A531">
      <w:pPr>
        <w:spacing w:line="360" w:lineRule="auto"/>
        <w:ind w:firstLine="481"/>
        <w:rPr>
          <w:rFonts w:ascii="宋体" w:hAnsi="宋体"/>
          <w:b/>
          <w:bCs/>
          <w:color w:val="auto"/>
          <w:sz w:val="24"/>
          <w:szCs w:val="24"/>
        </w:rPr>
      </w:pPr>
      <w:r>
        <w:rPr>
          <w:rFonts w:hint="eastAsia" w:ascii="宋体" w:hAnsi="宋体"/>
          <w:b w:val="0"/>
          <w:bCs w:val="0"/>
          <w:color w:val="auto"/>
          <w:sz w:val="24"/>
          <w:szCs w:val="24"/>
          <w:lang w:val="en-US" w:eastAsia="zh-CN"/>
        </w:rPr>
        <w:t>8、</w:t>
      </w:r>
      <w:r>
        <w:rPr>
          <w:rFonts w:hint="eastAsia" w:ascii="宋体" w:hAnsi="宋体"/>
          <w:b w:val="0"/>
          <w:bCs w:val="0"/>
          <w:color w:val="auto"/>
          <w:sz w:val="24"/>
          <w:szCs w:val="24"/>
        </w:rPr>
        <w:t>特定资格要求（若有）：</w:t>
      </w:r>
      <w:r>
        <w:rPr>
          <w:rFonts w:hint="eastAsia" w:cs="宋体"/>
          <w:bCs w:val="0"/>
          <w:color w:val="auto"/>
          <w:sz w:val="24"/>
          <w:szCs w:val="24"/>
        </w:rPr>
        <w:t>供</w:t>
      </w:r>
      <w:r>
        <w:rPr>
          <w:rFonts w:hint="eastAsia" w:cs="宋体"/>
          <w:bCs/>
          <w:color w:val="auto"/>
          <w:sz w:val="24"/>
          <w:szCs w:val="24"/>
        </w:rPr>
        <w:t>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、本项目不接受联合体竞价。</w:t>
      </w:r>
    </w:p>
    <w:p w14:paraId="7FBB75A6">
      <w:pPr>
        <w:spacing w:line="360" w:lineRule="auto"/>
        <w:ind w:firstLine="481"/>
        <w:rPr>
          <w:rFonts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、竞价保证金凭证复印件。</w:t>
      </w:r>
    </w:p>
    <w:p w14:paraId="684009E6">
      <w:pPr>
        <w:spacing w:line="360" w:lineRule="auto"/>
        <w:ind w:firstLine="481"/>
        <w:rPr>
          <w:rFonts w:ascii="宋体" w:hAnsi="宋体"/>
          <w:color w:val="auto"/>
          <w:sz w:val="24"/>
          <w:szCs w:val="24"/>
        </w:rPr>
      </w:pPr>
      <w:r>
        <w:rPr>
          <w:rFonts w:hint="eastAsia" w:ascii="宋体" w:hAnsi="宋体"/>
          <w:color w:val="auto"/>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color w:val="auto"/>
          <w:sz w:val="24"/>
          <w:szCs w:val="24"/>
        </w:rPr>
      </w:pPr>
      <w:r>
        <w:rPr>
          <w:rFonts w:hint="eastAsia" w:ascii="宋体" w:hAnsi="宋体"/>
          <w:color w:val="auto"/>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auto"/>
          <w:sz w:val="24"/>
          <w:szCs w:val="24"/>
        </w:rPr>
      </w:pPr>
    </w:p>
    <w:p w14:paraId="6CA92485">
      <w:pPr>
        <w:spacing w:line="360" w:lineRule="auto"/>
        <w:ind w:firstLine="481"/>
        <w:rPr>
          <w:rFonts w:ascii="宋体" w:hAnsi="宋体"/>
          <w:b/>
          <w:bCs/>
          <w:color w:val="auto"/>
          <w:sz w:val="24"/>
          <w:szCs w:val="24"/>
        </w:rPr>
      </w:pPr>
      <w:r>
        <w:rPr>
          <w:rFonts w:hint="eastAsia" w:ascii="宋体" w:hAnsi="宋体"/>
          <w:b/>
          <w:bCs/>
          <w:color w:val="auto"/>
          <w:sz w:val="24"/>
          <w:szCs w:val="24"/>
        </w:rPr>
        <w:t>（二）技术和服务要求</w:t>
      </w:r>
    </w:p>
    <w:p w14:paraId="1DBA00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w:t>
      </w:r>
      <w:r>
        <w:rPr>
          <w:rFonts w:hint="eastAsia" w:ascii="宋体" w:hAnsi="宋体" w:eastAsia="宋体" w:cs="Times New Roman"/>
          <w:color w:val="auto"/>
          <w:sz w:val="24"/>
          <w:szCs w:val="24"/>
        </w:rPr>
        <w:t>维保承揽范围：福建农林大学洪山校区内所有空调的清洗、保养、加氨、维修服务。</w:t>
      </w:r>
    </w:p>
    <w:p w14:paraId="18B8A4F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2</w:t>
      </w:r>
      <w:r>
        <w:rPr>
          <w:rFonts w:ascii="宋体" w:hAnsi="宋体" w:eastAsia="宋体" w:cs="Times New Roman"/>
          <w:color w:val="auto"/>
          <w:sz w:val="24"/>
          <w:szCs w:val="24"/>
        </w:rPr>
        <w:t>.</w:t>
      </w:r>
      <w:r>
        <w:rPr>
          <w:rFonts w:hint="eastAsia" w:ascii="宋体" w:hAnsi="宋体" w:eastAsia="宋体" w:cs="Times New Roman"/>
          <w:color w:val="auto"/>
          <w:sz w:val="24"/>
          <w:szCs w:val="24"/>
        </w:rPr>
        <w:t>维保承揽期限：自2026年9月1日起至2028年7月31日止。</w:t>
      </w:r>
    </w:p>
    <w:p w14:paraId="5820ED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3</w:t>
      </w:r>
      <w:r>
        <w:rPr>
          <w:rFonts w:ascii="宋体" w:hAnsi="宋体" w:eastAsia="宋体" w:cs="Times New Roman"/>
          <w:color w:val="auto"/>
          <w:sz w:val="24"/>
          <w:szCs w:val="24"/>
        </w:rPr>
        <w:t>.</w:t>
      </w:r>
      <w:r>
        <w:rPr>
          <w:rFonts w:hint="eastAsia" w:ascii="宋体" w:hAnsi="宋体" w:eastAsia="宋体" w:cs="Times New Roman"/>
          <w:color w:val="auto"/>
          <w:sz w:val="24"/>
          <w:szCs w:val="24"/>
        </w:rPr>
        <w:t>洪山校区主要空调型号包含但不限于：美的KFR-35GW/DN8Y-DA400(D2)</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小天鹅KFR-32GW/A9(D)-D2</w:t>
      </w:r>
      <w:r>
        <w:rPr>
          <w:rFonts w:hint="eastAsia" w:ascii="宋体" w:hAnsi="宋体" w:eastAsia="宋体" w:cs="Times New Roman"/>
          <w:color w:val="auto"/>
          <w:sz w:val="24"/>
          <w:szCs w:val="24"/>
          <w:lang w:eastAsia="zh-CN"/>
        </w:rPr>
        <w:t>等</w:t>
      </w:r>
      <w:r>
        <w:rPr>
          <w:rFonts w:hint="eastAsia" w:ascii="宋体" w:hAnsi="宋体" w:eastAsia="宋体" w:cs="Times New Roman"/>
          <w:color w:val="auto"/>
          <w:sz w:val="24"/>
          <w:szCs w:val="24"/>
        </w:rPr>
        <w:t>。</w:t>
      </w:r>
    </w:p>
    <w:p w14:paraId="7C6B145A">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4.</w:t>
      </w:r>
      <w:r>
        <w:rPr>
          <w:rFonts w:hint="eastAsia" w:ascii="宋体" w:hAnsi="宋体" w:eastAsia="宋体" w:cs="Times New Roman"/>
          <w:color w:val="auto"/>
          <w:sz w:val="24"/>
          <w:szCs w:val="24"/>
        </w:rPr>
        <w:t>空调维保采取固定单价据实结算的方式，累计支付金额不超过4.</w:t>
      </w:r>
      <w:r>
        <w:rPr>
          <w:rFonts w:ascii="宋体" w:hAnsi="宋体" w:eastAsia="宋体" w:cs="Times New Roman"/>
          <w:color w:val="auto"/>
          <w:sz w:val="24"/>
          <w:szCs w:val="24"/>
        </w:rPr>
        <w:t>8</w:t>
      </w:r>
      <w:r>
        <w:rPr>
          <w:rFonts w:hint="eastAsia" w:ascii="宋体" w:hAnsi="宋体" w:eastAsia="宋体" w:cs="Times New Roman"/>
          <w:color w:val="auto"/>
          <w:sz w:val="24"/>
          <w:szCs w:val="24"/>
        </w:rPr>
        <w:t>万元。</w:t>
      </w:r>
      <w:r>
        <w:rPr>
          <w:rFonts w:hint="eastAsia" w:ascii="宋体" w:hAnsi="宋体" w:eastAsia="宋体" w:cs="Times New Roman"/>
          <w:color w:val="auto"/>
          <w:sz w:val="24"/>
          <w:szCs w:val="24"/>
          <w:lang w:val="en-US" w:eastAsia="zh-CN"/>
        </w:rPr>
        <w:t>若合同期满或合同期内实际结算费用累计达合同总金额（4.8万元），则本合同自动终止，超出合同总金额的部分采购人不予承担，由成交供应商自行负责。</w:t>
      </w:r>
    </w:p>
    <w:p w14:paraId="062289F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5</w:t>
      </w:r>
      <w:r>
        <w:rPr>
          <w:rFonts w:hint="eastAsia" w:ascii="宋体" w:hAnsi="宋体" w:eastAsia="宋体" w:cs="Times New Roman"/>
          <w:color w:val="auto"/>
          <w:sz w:val="24"/>
          <w:szCs w:val="24"/>
        </w:rPr>
        <w:t>.维保期内根据采购人实际需要，</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对洪山校区所有空调清洗不少于两次。</w:t>
      </w:r>
    </w:p>
    <w:p w14:paraId="5A66CD1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6</w:t>
      </w:r>
      <w:r>
        <w:rPr>
          <w:rFonts w:hint="eastAsia" w:ascii="宋体" w:hAnsi="宋体" w:eastAsia="宋体" w:cs="Times New Roman"/>
          <w:color w:val="auto"/>
          <w:sz w:val="24"/>
          <w:szCs w:val="24"/>
        </w:rPr>
        <w:t>.在接到采购人故障通知后</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应在2小时内作出电话响应，在24个小时内给予解决方案并委派专业技术人员到达现场故障，承诺尽力在最短时间内恢复正常运行。</w:t>
      </w:r>
    </w:p>
    <w:p w14:paraId="6218B64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b/>
          <w:bCs/>
          <w:color w:val="auto"/>
          <w:sz w:val="24"/>
          <w:szCs w:val="24"/>
          <w:u w:val="single"/>
          <w:lang w:eastAsia="zh-CN"/>
        </w:rPr>
      </w:pPr>
      <w:r>
        <w:rPr>
          <w:rFonts w:ascii="宋体" w:hAnsi="宋体" w:eastAsia="宋体" w:cs="Times New Roman"/>
          <w:color w:val="auto"/>
          <w:sz w:val="24"/>
          <w:szCs w:val="24"/>
        </w:rPr>
        <w:t>7</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所派现场维保人员应持有高处作业特种作业证等空调安装维修所需的相关资质证书，且未受刑事处罚、未参加任何非法帮派组织的人员；成交供应商应负责其保密教育和管理，不得泄露采购人相关信息。</w:t>
      </w:r>
      <w:r>
        <w:rPr>
          <w:rFonts w:hint="eastAsia" w:ascii="宋体" w:hAnsi="宋体" w:eastAsia="宋体" w:cs="Times New Roman"/>
          <w:b/>
          <w:bCs/>
          <w:color w:val="auto"/>
          <w:sz w:val="24"/>
          <w:szCs w:val="24"/>
          <w:u w:val="single"/>
          <w:lang w:eastAsia="zh-CN"/>
        </w:rPr>
        <w:t>须在报价文件（第二册）中提供至少</w:t>
      </w:r>
      <w:r>
        <w:rPr>
          <w:rFonts w:hint="eastAsia" w:ascii="宋体" w:hAnsi="宋体" w:eastAsia="宋体" w:cs="Times New Roman"/>
          <w:b/>
          <w:bCs/>
          <w:color w:val="auto"/>
          <w:sz w:val="24"/>
          <w:szCs w:val="24"/>
          <w:u w:val="single"/>
          <w:lang w:val="en-US" w:eastAsia="zh-CN"/>
        </w:rPr>
        <w:t>2名</w:t>
      </w:r>
      <w:r>
        <w:rPr>
          <w:rFonts w:hint="eastAsia" w:ascii="宋体" w:hAnsi="宋体" w:eastAsia="宋体" w:cs="Times New Roman"/>
          <w:b/>
          <w:bCs/>
          <w:color w:val="auto"/>
          <w:sz w:val="24"/>
          <w:szCs w:val="24"/>
          <w:u w:val="single"/>
          <w:lang w:eastAsia="zh-CN"/>
        </w:rPr>
        <w:t>维保人员高处作业特种作业证。</w:t>
      </w:r>
    </w:p>
    <w:p w14:paraId="58C372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ascii="宋体" w:hAnsi="宋体" w:eastAsia="宋体" w:cs="Times New Roman"/>
          <w:color w:val="auto"/>
          <w:sz w:val="24"/>
          <w:szCs w:val="24"/>
        </w:rPr>
        <w:t>8</w:t>
      </w:r>
      <w:r>
        <w:rPr>
          <w:rFonts w:hint="eastAsia" w:ascii="宋体" w:hAnsi="宋体" w:eastAsia="宋体" w:cs="Times New Roman"/>
          <w:color w:val="auto"/>
          <w:sz w:val="24"/>
          <w:szCs w:val="24"/>
        </w:rPr>
        <w:t>.维保期内需保障福建农林大学洪山校区空调能正常运转，正常制冷（热）。</w:t>
      </w:r>
      <w:r>
        <w:rPr>
          <w:rFonts w:ascii="宋体" w:hAnsi="宋体" w:eastAsia="宋体" w:cs="Times New Roman"/>
          <w:color w:val="auto"/>
          <w:sz w:val="24"/>
          <w:szCs w:val="24"/>
        </w:rPr>
        <w:t xml:space="preserve"> </w:t>
      </w:r>
    </w:p>
    <w:p w14:paraId="4F9C5D9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9.</w:t>
      </w:r>
      <w:r>
        <w:rPr>
          <w:rFonts w:hint="eastAsia" w:ascii="宋体" w:hAnsi="宋体" w:eastAsia="宋体" w:cs="Times New Roman"/>
          <w:color w:val="auto"/>
          <w:sz w:val="24"/>
          <w:szCs w:val="24"/>
        </w:rPr>
        <w:t>每次维保需提交纸质维保服务单，维保服务单上应详细写明维保项目内容、</w:t>
      </w:r>
      <w:r>
        <w:rPr>
          <w:rFonts w:hint="eastAsia" w:ascii="宋体" w:hAnsi="宋体" w:cs="Times New Roman"/>
          <w:color w:val="auto"/>
          <w:sz w:val="24"/>
          <w:szCs w:val="24"/>
          <w:lang w:eastAsia="zh-CN"/>
        </w:rPr>
        <w:t>地点、</w:t>
      </w:r>
      <w:r>
        <w:rPr>
          <w:rFonts w:hint="eastAsia" w:ascii="宋体" w:hAnsi="宋体" w:eastAsia="宋体" w:cs="Times New Roman"/>
          <w:color w:val="auto"/>
          <w:sz w:val="24"/>
          <w:szCs w:val="24"/>
        </w:rPr>
        <w:t>数量</w:t>
      </w:r>
      <w:r>
        <w:rPr>
          <w:rFonts w:hint="eastAsia" w:ascii="宋体" w:hAnsi="宋体" w:cs="Times New Roman"/>
          <w:color w:val="auto"/>
          <w:sz w:val="24"/>
          <w:szCs w:val="24"/>
          <w:lang w:eastAsia="zh-CN"/>
        </w:rPr>
        <w:t>、</w:t>
      </w:r>
      <w:r>
        <w:rPr>
          <w:rFonts w:hint="eastAsia" w:ascii="宋体" w:hAnsi="宋体" w:eastAsia="宋体" w:cs="Times New Roman"/>
          <w:color w:val="auto"/>
          <w:sz w:val="24"/>
          <w:szCs w:val="24"/>
        </w:rPr>
        <w:t>费用标准</w:t>
      </w:r>
      <w:r>
        <w:rPr>
          <w:rFonts w:hint="eastAsia" w:ascii="宋体" w:hAnsi="宋体" w:cs="Times New Roman"/>
          <w:color w:val="auto"/>
          <w:sz w:val="24"/>
          <w:szCs w:val="24"/>
          <w:lang w:eastAsia="zh-CN"/>
        </w:rPr>
        <w:t>、维修日期及满意度调查</w:t>
      </w:r>
      <w:r>
        <w:rPr>
          <w:rFonts w:hint="eastAsia" w:ascii="宋体" w:hAnsi="宋体" w:eastAsia="宋体" w:cs="Times New Roman"/>
          <w:color w:val="auto"/>
          <w:sz w:val="24"/>
          <w:szCs w:val="24"/>
        </w:rPr>
        <w:t>，经维保人员及校方管理人员确认签字后交采购人留档。</w:t>
      </w:r>
    </w:p>
    <w:p w14:paraId="1E2D7A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ascii="宋体" w:hAnsi="宋体" w:eastAsia="宋体" w:cs="Times New Roman"/>
          <w:b/>
          <w:bCs/>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10.</w:t>
      </w:r>
      <w:r>
        <w:rPr>
          <w:rFonts w:hint="eastAsia" w:ascii="宋体" w:hAnsi="宋体" w:eastAsia="宋体" w:cs="Times New Roman"/>
          <w:b/>
          <w:bCs/>
          <w:color w:val="auto"/>
          <w:kern w:val="2"/>
          <w:sz w:val="24"/>
          <w:szCs w:val="24"/>
          <w:lang w:val="en-US" w:eastAsia="zh-CN" w:bidi="ar-SA"/>
        </w:rPr>
        <w:t>维保承揽费用标准一览表：</w:t>
      </w:r>
    </w:p>
    <w:tbl>
      <w:tblPr>
        <w:tblStyle w:val="22"/>
        <w:tblW w:w="8958" w:type="dxa"/>
        <w:jc w:val="center"/>
        <w:tblLayout w:type="fixed"/>
        <w:tblCellMar>
          <w:top w:w="0" w:type="dxa"/>
          <w:left w:w="108" w:type="dxa"/>
          <w:bottom w:w="0" w:type="dxa"/>
          <w:right w:w="108" w:type="dxa"/>
        </w:tblCellMar>
      </w:tblPr>
      <w:tblGrid>
        <w:gridCol w:w="835"/>
        <w:gridCol w:w="3259"/>
        <w:gridCol w:w="2332"/>
        <w:gridCol w:w="1223"/>
        <w:gridCol w:w="1309"/>
      </w:tblGrid>
      <w:tr w14:paraId="60C8951B">
        <w:tblPrEx>
          <w:tblCellMar>
            <w:top w:w="0" w:type="dxa"/>
            <w:left w:w="108" w:type="dxa"/>
            <w:bottom w:w="0" w:type="dxa"/>
            <w:right w:w="108" w:type="dxa"/>
          </w:tblCellMar>
        </w:tblPrEx>
        <w:trPr>
          <w:trHeight w:val="301"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2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序号</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4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项目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9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空调机型</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B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单价</w:t>
            </w:r>
            <w:r>
              <w:rPr>
                <w:rFonts w:hint="eastAsia" w:ascii="宋体" w:hAnsi="宋体" w:eastAsia="宋体" w:cs="宋体"/>
                <w:color w:val="auto"/>
                <w:sz w:val="24"/>
                <w:szCs w:val="24"/>
                <w:lang w:eastAsia="zh-CN"/>
              </w:rPr>
              <w:t>限价</w:t>
            </w:r>
            <w:r>
              <w:rPr>
                <w:rFonts w:hint="eastAsia" w:ascii="宋体" w:hAnsi="宋体" w:eastAsia="宋体" w:cs="宋体"/>
                <w:color w:val="auto"/>
                <w:sz w:val="24"/>
                <w:szCs w:val="24"/>
              </w:rPr>
              <w:t>（元）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5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备注</w:t>
            </w:r>
          </w:p>
        </w:tc>
      </w:tr>
      <w:tr w14:paraId="5A1D41F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B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8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清洗保养（室内机）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A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7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kern w:val="0"/>
                <w:sz w:val="24"/>
                <w:szCs w:val="24"/>
              </w:rPr>
            </w:pPr>
            <w:r>
              <w:rPr>
                <w:rFonts w:hint="eastAsia" w:ascii="宋体" w:hAnsi="宋体" w:eastAsia="宋体" w:cs="宋体"/>
                <w:color w:val="auto"/>
                <w:sz w:val="24"/>
                <w:szCs w:val="24"/>
              </w:rPr>
              <w:t>25</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5C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28AE94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B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0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清洗保养（室外机）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1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6E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2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4028C2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41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E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拆装（室内机、室外机）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8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44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09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519E5B2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8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3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E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6E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FC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3DFB6C9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E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D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9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A2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53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175DC90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B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2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安装（室内机）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6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14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D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0D0990">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F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9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安装（室外机）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8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F6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D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53C46A4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9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A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拆机（室内机）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0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ED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7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p>
        </w:tc>
      </w:tr>
      <w:tr w14:paraId="1D89D51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7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6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拆机（室外机）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1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27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B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155299D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C4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4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钻孔，钻墙</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C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32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0E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9F4796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C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2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支架</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1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8D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40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0F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1C59A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D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铜管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F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76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54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每米</w:t>
            </w:r>
          </w:p>
        </w:tc>
      </w:tr>
      <w:tr w14:paraId="2F762648">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9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0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检漏加液R32和R410</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9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66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79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C962D2B">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9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4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检漏加液R22</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8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25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2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37E8CF">
        <w:tblPrEx>
          <w:tblCellMar>
            <w:top w:w="0" w:type="dxa"/>
            <w:left w:w="108" w:type="dxa"/>
            <w:bottom w:w="0" w:type="dxa"/>
            <w:right w:w="108" w:type="dxa"/>
          </w:tblCellMar>
        </w:tblPrEx>
        <w:trPr>
          <w:trHeight w:val="301"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6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6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补漏（修补漏液点、加液R32和R410）</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B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B5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C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191DCA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2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D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补漏（修补漏液点、加液R22）</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D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3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62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20477E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4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3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打压</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A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DC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28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7B11D2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7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B0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割防盗网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2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1C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68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0C51C5B">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8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7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排空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0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E5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E0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BCA09A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7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1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室外冷凝器维修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D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CA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2D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A3C9CE8">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6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6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室内蒸发器维修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9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7C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76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不含变频</w:t>
            </w:r>
          </w:p>
        </w:tc>
      </w:tr>
      <w:tr w14:paraId="25BD370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C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B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主板维修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0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FD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9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F75094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2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D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更换室内主板（定频）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43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2D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C0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2A02B4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8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0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更换室内主板（变频）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5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4B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450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28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5D69D0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E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C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更换室外主板（变频）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5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87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600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87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015B8F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E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9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室内风扇电机维修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50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BF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05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1030FB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9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0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室外风扇电机维修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E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7A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CA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8F2A7C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9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7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更换室内风扇电机（定频）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D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9A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8C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3D1719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FC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E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更换室内风扇电机（变频）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7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C6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4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AFB4CF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2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5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7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FE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5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BD2C07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F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E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A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9D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AE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223B04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2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2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更换摆风电机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0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C7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2D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3CFA799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A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1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更换室外风扇电机电容</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B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07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83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39225FB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0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0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更换压缩机电容（定频）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F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14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FA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5AB202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96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0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更换压缩机电容（变频）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6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40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80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5FD968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2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5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更换室外机传感器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3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F1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7A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09909B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C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更换室内机传感器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07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D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F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79F2D0E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39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7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更换室内机面板</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5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1E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B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p>
        </w:tc>
      </w:tr>
      <w:tr w14:paraId="03F4D8C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5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39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E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更换室外机继电器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0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78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51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FD7E43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7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F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更换室外机接触器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E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24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F6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89CA60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4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0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更换室外机变压器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78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C2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6B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5C62F2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A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F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更换室外机风叶</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9D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F9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24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3383D0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3F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A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更换室外机高压阀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3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E5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2D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6836715">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D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7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更换室外机低压阀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8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43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8B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C3151E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3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E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更换四通阀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6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35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31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B65040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0A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2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更换三捆电源保护器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1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8B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06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11D1E3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A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7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更换连接线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C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50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14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每米</w:t>
            </w:r>
          </w:p>
        </w:tc>
      </w:tr>
      <w:tr w14:paraId="4719FF8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9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0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更换室内机接水盘</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5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ED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BE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D60833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9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7E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更换接收器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8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12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6A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41C478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C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8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更换过滤器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7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D2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1F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A167FE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F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4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更换过载保护器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3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70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B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55F1E0B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AE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2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更换拨动开关</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B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AF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D0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0D2E1C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5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CC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更换功率模块</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BE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E5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34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EB9752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B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5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更换显示屏</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4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D8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B4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1FAF58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95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4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更换铜钠子</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3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DE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F8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68E8F80">
        <w:tblPrEx>
          <w:tblCellMar>
            <w:top w:w="0" w:type="dxa"/>
            <w:left w:w="108" w:type="dxa"/>
            <w:bottom w:w="0" w:type="dxa"/>
            <w:right w:w="108" w:type="dxa"/>
          </w:tblCellMar>
        </w:tblPrEx>
        <w:trPr>
          <w:trHeight w:val="454" w:hRule="atLeast"/>
          <w:jc w:val="center"/>
        </w:trPr>
        <w:tc>
          <w:tcPr>
            <w:tcW w:w="895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D2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注：1.以上结算单价均含人工及零配件费用。</w:t>
            </w:r>
          </w:p>
          <w:p w14:paraId="01F5A2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2.提供的空调配件无特殊标注的均为原厂原装正品配件。</w:t>
            </w:r>
          </w:p>
          <w:p w14:paraId="6DE33A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3.维保承揽费用标准以外的维修项目价格另议。</w:t>
            </w:r>
          </w:p>
        </w:tc>
      </w:tr>
    </w:tbl>
    <w:p w14:paraId="28031B72">
      <w:pPr>
        <w:spacing w:line="400" w:lineRule="exact"/>
        <w:ind w:firstLine="481"/>
        <w:rPr>
          <w:rFonts w:ascii="宋体" w:hAnsi="宋体"/>
          <w:b/>
          <w:bCs/>
          <w:color w:val="auto"/>
          <w:sz w:val="24"/>
          <w:szCs w:val="24"/>
        </w:rPr>
      </w:pPr>
    </w:p>
    <w:p w14:paraId="2B522D21">
      <w:pPr>
        <w:spacing w:line="360" w:lineRule="auto"/>
        <w:ind w:firstLine="481"/>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（三）商务条件</w:t>
      </w:r>
    </w:p>
    <w:p w14:paraId="56F702E0">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1、交付地点</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维保承揽地点</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：福建农林大学福州洪山校区指定地点。</w:t>
      </w:r>
    </w:p>
    <w:p w14:paraId="68318796">
      <w:pPr>
        <w:spacing w:line="360" w:lineRule="auto"/>
        <w:ind w:firstLine="481"/>
        <w:rPr>
          <w:rFonts w:hint="eastAsia" w:ascii="宋体" w:hAnsi="宋体"/>
          <w:color w:val="auto"/>
          <w:sz w:val="24"/>
          <w:szCs w:val="24"/>
        </w:rPr>
      </w:pPr>
      <w:r>
        <w:rPr>
          <w:rFonts w:hint="eastAsia" w:asciiTheme="minorEastAsia" w:hAnsiTheme="minorEastAsia" w:eastAsiaTheme="minorEastAsia"/>
          <w:color w:val="auto"/>
          <w:sz w:val="24"/>
          <w:szCs w:val="24"/>
        </w:rPr>
        <w:t>2、交付时间：成</w:t>
      </w:r>
      <w:r>
        <w:rPr>
          <w:rFonts w:hint="eastAsia" w:ascii="宋体" w:hAnsi="宋体"/>
          <w:color w:val="auto"/>
          <w:sz w:val="24"/>
          <w:szCs w:val="24"/>
        </w:rPr>
        <w:t>交通知书发出之日起15日内签订合同。</w:t>
      </w:r>
      <w:r>
        <w:rPr>
          <w:rFonts w:hint="eastAsia" w:ascii="宋体" w:hAnsi="宋体" w:eastAsia="宋体" w:cs="Times New Roman"/>
          <w:color w:val="auto"/>
          <w:sz w:val="24"/>
          <w:szCs w:val="24"/>
        </w:rPr>
        <w:t>2026年9月1日</w:t>
      </w:r>
      <w:r>
        <w:rPr>
          <w:rFonts w:hint="eastAsia" w:asciiTheme="minorEastAsia" w:hAnsiTheme="minorEastAsia" w:eastAsiaTheme="minorEastAsia"/>
          <w:color w:val="auto"/>
          <w:sz w:val="24"/>
        </w:rPr>
        <w:t>交接进场实施服务。</w:t>
      </w:r>
    </w:p>
    <w:p w14:paraId="70096267">
      <w:pPr>
        <w:spacing w:line="360" w:lineRule="auto"/>
        <w:ind w:left="480"/>
        <w:rPr>
          <w:rFonts w:asciiTheme="minorEastAsia" w:hAnsiTheme="minorEastAsia" w:eastAsiaTheme="minorEastAsia"/>
          <w:color w:val="auto"/>
        </w:rPr>
      </w:pPr>
      <w:r>
        <w:rPr>
          <w:rFonts w:hint="eastAsia" w:asciiTheme="minorEastAsia" w:hAnsiTheme="minorEastAsia" w:eastAsiaTheme="minorEastAsia"/>
          <w:color w:val="auto"/>
          <w:sz w:val="24"/>
          <w:szCs w:val="24"/>
        </w:rPr>
        <w:t>3、交付条件：</w:t>
      </w:r>
      <w:r>
        <w:rPr>
          <w:rFonts w:hint="eastAsia" w:asciiTheme="minorEastAsia" w:hAnsiTheme="minorEastAsia" w:eastAsiaTheme="minorEastAsia"/>
          <w:color w:val="auto"/>
          <w:sz w:val="24"/>
        </w:rPr>
        <w:t>按照竞价文件要求完成服务，经采购人</w:t>
      </w:r>
      <w:r>
        <w:rPr>
          <w:rFonts w:hint="eastAsia" w:asciiTheme="minorEastAsia" w:hAnsiTheme="minorEastAsia" w:eastAsiaTheme="minorEastAsia"/>
          <w:color w:val="auto"/>
          <w:sz w:val="24"/>
          <w:lang w:eastAsia="zh-CN"/>
        </w:rPr>
        <w:t>确认</w:t>
      </w:r>
      <w:r>
        <w:rPr>
          <w:rFonts w:hint="eastAsia" w:asciiTheme="minorEastAsia" w:hAnsiTheme="minorEastAsia" w:eastAsiaTheme="minorEastAsia"/>
          <w:color w:val="auto"/>
          <w:sz w:val="24"/>
        </w:rPr>
        <w:t>完成。</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10</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 xml:space="preserve">10 </w:t>
      </w:r>
      <w:r>
        <w:rPr>
          <w:rFonts w:hint="eastAsia" w:asciiTheme="minorEastAsia" w:hAnsiTheme="minorEastAsia" w:eastAsiaTheme="minorEastAsia"/>
          <w:color w:val="auto"/>
          <w:sz w:val="24"/>
          <w:szCs w:val="24"/>
        </w:rPr>
        <w:t>%的履约保证金4800元（大写：肆仟捌佰元整），该履约保证金将在</w:t>
      </w:r>
      <w:r>
        <w:rPr>
          <w:rFonts w:hint="eastAsia" w:asciiTheme="minorEastAsia" w:hAnsiTheme="minorEastAsia" w:eastAsiaTheme="minorEastAsia"/>
          <w:color w:val="auto"/>
          <w:sz w:val="24"/>
          <w:szCs w:val="24"/>
          <w:lang w:eastAsia="zh-CN"/>
        </w:rPr>
        <w:t>项目</w:t>
      </w:r>
      <w:r>
        <w:rPr>
          <w:rFonts w:hint="eastAsia" w:asciiTheme="minorEastAsia" w:hAnsiTheme="minorEastAsia" w:eastAsiaTheme="minorEastAsia"/>
          <w:color w:val="auto"/>
          <w:sz w:val="24"/>
          <w:szCs w:val="24"/>
        </w:rPr>
        <w:t>服务期满或实际结算费用累计达合同总金额（4.8万元）且成交供应商无违约的前提下无息退还。如果是以保函形式缴纳履约保证金的，成交供应商必须开具见索即付(无条件支付)银行保函，且保函有效期(即到期时间)必须为服务期满或实际结算费用累计达合同总金额（4.8万元）后再延长6个月。</w:t>
      </w:r>
    </w:p>
    <w:p w14:paraId="5299EFEB">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5、付款方式：维保费用据实结算分两期支付，维保满12个月后支付第一笔费用，在服务期满后支付第二笔费用，累计支付总金额不超过</w:t>
      </w:r>
      <w:r>
        <w:rPr>
          <w:rFonts w:hint="eastAsia"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万元</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eastAsia="zh-CN"/>
        </w:rPr>
        <w:t>成交供应商</w:t>
      </w:r>
      <w:r>
        <w:rPr>
          <w:rFonts w:hint="eastAsia" w:asciiTheme="minorEastAsia" w:hAnsiTheme="minorEastAsia" w:eastAsiaTheme="minorEastAsia"/>
          <w:color w:val="auto"/>
          <w:sz w:val="24"/>
          <w:szCs w:val="24"/>
        </w:rPr>
        <w:t>需提交正式全额发票等相关凭据，经采购人审核无异议，一次性付清。（</w:t>
      </w:r>
      <w:r>
        <w:rPr>
          <w:rFonts w:hint="eastAsia" w:asciiTheme="minorEastAsia" w:hAnsiTheme="minorEastAsia" w:eastAsiaTheme="minorEastAsia"/>
          <w:color w:val="auto"/>
          <w:sz w:val="24"/>
          <w:szCs w:val="24"/>
          <w:lang w:eastAsia="zh-CN"/>
        </w:rPr>
        <w:t>成交供应商</w:t>
      </w:r>
      <w:r>
        <w:rPr>
          <w:rFonts w:hint="eastAsia" w:asciiTheme="minorEastAsia" w:hAnsiTheme="minorEastAsia" w:eastAsiaTheme="minorEastAsia"/>
          <w:color w:val="auto"/>
          <w:sz w:val="24"/>
          <w:szCs w:val="24"/>
        </w:rPr>
        <w:t>须提供全额发票、采购仪器国产设备的须开具增值税专用发票）。</w:t>
      </w:r>
    </w:p>
    <w:p w14:paraId="16FCD21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63ABC9A8">
      <w:pPr>
        <w:numPr>
          <w:ilvl w:val="0"/>
          <w:numId w:val="1"/>
        </w:num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货物</w:t>
      </w:r>
      <w:r>
        <w:rPr>
          <w:rFonts w:hint="eastAsia" w:asciiTheme="minorEastAsia" w:hAnsiTheme="minorEastAsia" w:eastAsiaTheme="minorEastAsia"/>
          <w:color w:val="auto"/>
          <w:sz w:val="24"/>
          <w:szCs w:val="24"/>
          <w:lang w:eastAsia="zh-CN"/>
        </w:rPr>
        <w:t>（更换零部件）</w:t>
      </w:r>
      <w:r>
        <w:rPr>
          <w:rFonts w:hint="eastAsia" w:asciiTheme="minorEastAsia" w:hAnsiTheme="minorEastAsia" w:eastAsiaTheme="minorEastAsia"/>
          <w:color w:val="auto"/>
          <w:sz w:val="24"/>
          <w:szCs w:val="24"/>
        </w:rPr>
        <w:t>包装方式、安装</w:t>
      </w:r>
      <w:r>
        <w:rPr>
          <w:rFonts w:hint="eastAsia" w:asciiTheme="minorEastAsia" w:hAnsiTheme="minorEastAsia" w:eastAsiaTheme="minorEastAsia"/>
          <w:color w:val="auto"/>
          <w:sz w:val="24"/>
          <w:szCs w:val="24"/>
          <w:lang w:eastAsia="zh-CN"/>
        </w:rPr>
        <w:t>（若有）：</w:t>
      </w:r>
    </w:p>
    <w:p w14:paraId="7FC10D8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6D164EFA">
      <w:pPr>
        <w:pStyle w:val="21"/>
        <w:numPr>
          <w:ilvl w:val="0"/>
          <w:numId w:val="1"/>
        </w:numPr>
        <w:spacing w:after="0" w:line="360" w:lineRule="auto"/>
        <w:ind w:left="0" w:leftChars="0" w:firstLine="481" w:firstLineChars="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售后服务要求</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质量保修期</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eastAsia="zh-CN"/>
        </w:rPr>
        <w:t>更换的零部件，符合三包要求，</w:t>
      </w:r>
      <w:r>
        <w:rPr>
          <w:rFonts w:hint="eastAsia" w:asciiTheme="minorEastAsia" w:hAnsiTheme="minorEastAsia" w:eastAsiaTheme="minorEastAsia"/>
          <w:color w:val="auto"/>
          <w:sz w:val="24"/>
        </w:rPr>
        <w:t>有国家或行业规定的从其规定，没有规定的免费质保期均至少</w:t>
      </w:r>
      <w:r>
        <w:rPr>
          <w:rFonts w:hint="eastAsia" w:asciiTheme="minorEastAsia" w:hAnsiTheme="minorEastAsia" w:eastAsiaTheme="minorEastAsia"/>
          <w:color w:val="auto"/>
          <w:sz w:val="24"/>
          <w:lang w:eastAsia="zh-CN"/>
        </w:rPr>
        <w:t>保证</w:t>
      </w:r>
      <w:r>
        <w:rPr>
          <w:rFonts w:hint="eastAsia" w:asciiTheme="minorEastAsia" w:hAnsiTheme="minorEastAsia" w:eastAsiaTheme="minorEastAsia"/>
          <w:b/>
          <w:bCs/>
          <w:color w:val="auto"/>
          <w:sz w:val="24"/>
          <w:lang w:eastAsia="zh-CN"/>
        </w:rPr>
        <w:t>一</w:t>
      </w:r>
      <w:r>
        <w:rPr>
          <w:rFonts w:hint="eastAsia" w:asciiTheme="minorEastAsia" w:hAnsiTheme="minorEastAsia" w:eastAsiaTheme="minorEastAsia"/>
          <w:b/>
          <w:bCs/>
          <w:color w:val="auto"/>
          <w:sz w:val="24"/>
        </w:rPr>
        <w:t>年</w:t>
      </w:r>
      <w:r>
        <w:rPr>
          <w:rFonts w:hint="eastAsia" w:asciiTheme="minorEastAsia" w:hAnsiTheme="minorEastAsia" w:eastAsiaTheme="minorEastAsia"/>
          <w:bCs/>
          <w:color w:val="auto"/>
          <w:kern w:val="0"/>
          <w:sz w:val="24"/>
        </w:rPr>
        <w:t>，免费</w:t>
      </w:r>
      <w:r>
        <w:rPr>
          <w:rFonts w:hint="eastAsia" w:asciiTheme="minorEastAsia" w:hAnsiTheme="minorEastAsia" w:eastAsiaTheme="minorEastAsia"/>
          <w:color w:val="auto"/>
          <w:sz w:val="24"/>
        </w:rPr>
        <w:t>质保期从</w:t>
      </w:r>
      <w:r>
        <w:rPr>
          <w:rFonts w:hint="eastAsia" w:asciiTheme="minorEastAsia" w:hAnsiTheme="minorEastAsia" w:eastAsiaTheme="minorEastAsia"/>
          <w:color w:val="auto"/>
          <w:sz w:val="24"/>
          <w:lang w:eastAsia="zh-CN"/>
        </w:rPr>
        <w:t>安装调试完成</w:t>
      </w:r>
      <w:r>
        <w:rPr>
          <w:rFonts w:hint="eastAsia" w:asciiTheme="minorEastAsia" w:hAnsiTheme="minorEastAsia" w:eastAsiaTheme="minorEastAsia"/>
          <w:color w:val="auto"/>
          <w:sz w:val="24"/>
        </w:rPr>
        <w:t>之日起开始计算。</w:t>
      </w:r>
    </w:p>
    <w:p w14:paraId="7AC5D52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05D7C5C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9.1.1采购人最终用户负责服务的验收。详见竞价文件、成交供应商报价文件。</w:t>
      </w:r>
    </w:p>
    <w:p w14:paraId="36A0A25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9.1.2验收结果经采购人与成交供应商双方确认后，采购人最终用户在验收材料上加盖单位公章后</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r>
        <w:rPr>
          <w:rFonts w:hint="eastAsia" w:asciiTheme="minorEastAsia" w:hAnsiTheme="minorEastAsia" w:eastAsiaTheme="minorEastAsia"/>
          <w:color w:val="auto"/>
          <w:sz w:val="24"/>
          <w:szCs w:val="24"/>
        </w:rPr>
        <w:t>。</w:t>
      </w:r>
    </w:p>
    <w:p w14:paraId="181ED01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9.1.3异议期：</w:t>
      </w:r>
      <w:r>
        <w:rPr>
          <w:rFonts w:hint="eastAsia" w:ascii="宋体" w:hAnsi="宋体"/>
          <w:color w:val="auto"/>
          <w:sz w:val="24"/>
          <w:szCs w:val="24"/>
        </w:rPr>
        <w:t>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1E2107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10、违约责任</w:t>
      </w:r>
    </w:p>
    <w:p w14:paraId="22CD761F">
      <w:pPr>
        <w:spacing w:line="360" w:lineRule="auto"/>
        <w:ind w:firstLine="481"/>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10.1成交供应商符合验收条件的，采购人应严格按照竞价文件要求在双方约定的时间内进行验收，采购人无正当理由不得无故拖延验收时间。</w:t>
      </w:r>
      <w:r>
        <w:rPr>
          <w:rFonts w:hint="eastAsia" w:asciiTheme="minorEastAsia" w:hAnsiTheme="minorEastAsia" w:eastAsiaTheme="minorEastAsia"/>
          <w:color w:val="auto"/>
          <w:sz w:val="24"/>
          <w:szCs w:val="24"/>
          <w:lang w:eastAsia="zh-CN"/>
        </w:rPr>
        <w:t>（如有）</w:t>
      </w:r>
    </w:p>
    <w:p w14:paraId="7426830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10.2成交供应商所提供的服务不符合合同要求的，采购人有权要求整改，在规定时间内未完成整改的，没收其履约保证金，采购人有权单方面解除合同。</w:t>
      </w:r>
    </w:p>
    <w:p w14:paraId="2C486B43">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10.3成交供应商不能按时完整交付服务的，采购人有权没收其履约保证金，成交供应商逾期交付服务，应向采购人每日偿付合同款5‰的违约金，逾期超过15日的，采购人有权单方解除合同。 </w:t>
      </w:r>
    </w:p>
    <w:p w14:paraId="36BF944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10.4成交供应商未经采购人同意单方面终止合同的</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成交供应商除了应向采购人赔偿因合同终止导致的损失外，还应向采购人偿付该合同款30%的违约金。</w:t>
      </w:r>
    </w:p>
    <w:p w14:paraId="404E4EE2">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10.5因成交供应商违约对采购人造成损失的赔偿金及合同约定的违约金均可由采购人从未支付的合同款或履约保证金中扣除。</w:t>
      </w:r>
    </w:p>
    <w:p w14:paraId="55FEE7C4">
      <w:pPr>
        <w:spacing w:line="360" w:lineRule="auto"/>
        <w:ind w:firstLine="481"/>
        <w:rPr>
          <w:rFonts w:hint="eastAsia" w:ascii="宋体" w:hAnsi="宋体"/>
          <w:color w:val="auto"/>
          <w:sz w:val="24"/>
          <w:szCs w:val="24"/>
          <w:lang w:val="en-US" w:eastAsia="zh-CN"/>
        </w:rPr>
      </w:pPr>
      <w:r>
        <w:rPr>
          <w:rFonts w:hint="eastAsia" w:ascii="宋体" w:hAnsi="宋体"/>
          <w:color w:val="auto"/>
          <w:sz w:val="24"/>
          <w:szCs w:val="24"/>
          <w:lang w:val="en-US" w:eastAsia="zh-CN"/>
        </w:rPr>
        <w:t>10.6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1E40713A">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11、知识产权 </w:t>
      </w:r>
    </w:p>
    <w:p w14:paraId="7340272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auto"/>
          <w:sz w:val="24"/>
          <w:szCs w:val="24"/>
        </w:rPr>
        <w:t>（包括但不限于向第三方赔偿的费用、诉讼费、律师费等）</w:t>
      </w:r>
      <w:r>
        <w:rPr>
          <w:rFonts w:hint="eastAsia" w:asciiTheme="minorEastAsia" w:hAnsiTheme="minorEastAsia" w:eastAsiaTheme="minorEastAsia"/>
          <w:color w:val="auto"/>
          <w:sz w:val="24"/>
          <w:szCs w:val="24"/>
        </w:rPr>
        <w:t xml:space="preserve">，则成交供应商应赔偿该损失。 </w:t>
      </w:r>
    </w:p>
    <w:p w14:paraId="16C9CB8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12.1竞价人选定的技术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性能必须符合或优于竞价文件的技术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lang w:eastAsia="zh-CN"/>
        </w:rPr>
        <w:t>维保、人工、易耗品、运输、装卸、搬运、</w:t>
      </w:r>
      <w:r>
        <w:rPr>
          <w:rFonts w:hint="eastAsia" w:cs="新宋体" w:asciiTheme="minorEastAsia" w:hAnsiTheme="minorEastAsia" w:eastAsiaTheme="minorEastAsia"/>
          <w:b/>
          <w:bCs/>
          <w:color w:val="auto"/>
          <w:kern w:val="0"/>
          <w:sz w:val="24"/>
          <w:szCs w:val="22"/>
          <w:u w:val="single"/>
        </w:rPr>
        <w:t>安装调试、软件升级</w:t>
      </w:r>
      <w:r>
        <w:rPr>
          <w:rFonts w:hint="eastAsia" w:cs="新宋体" w:asciiTheme="minorEastAsia" w:hAnsiTheme="minorEastAsia" w:eastAsiaTheme="minorEastAsia"/>
          <w:b/>
          <w:bCs/>
          <w:color w:val="auto"/>
          <w:kern w:val="0"/>
          <w:sz w:val="24"/>
          <w:szCs w:val="22"/>
          <w:u w:val="single"/>
          <w:lang w:eastAsia="zh-CN"/>
        </w:rPr>
        <w:t>（如有）</w:t>
      </w:r>
      <w:r>
        <w:rPr>
          <w:rFonts w:hint="eastAsia" w:cs="新宋体" w:asciiTheme="minorEastAsia" w:hAnsiTheme="minorEastAsia" w:eastAsiaTheme="minorEastAsia"/>
          <w:b/>
          <w:bCs/>
          <w:color w:val="auto"/>
          <w:kern w:val="0"/>
          <w:sz w:val="24"/>
          <w:szCs w:val="22"/>
          <w:u w:val="single"/>
        </w:rPr>
        <w:t>、培训、保险、发票、税金等一切费用</w:t>
      </w:r>
      <w:r>
        <w:rPr>
          <w:rFonts w:hint="eastAsia" w:cs="新宋体" w:asciiTheme="minorEastAsia" w:hAnsiTheme="minorEastAsia" w:eastAsiaTheme="minorEastAsia"/>
          <w:b/>
          <w:bCs/>
          <w:color w:val="auto"/>
          <w:kern w:val="0"/>
          <w:sz w:val="24"/>
          <w:szCs w:val="22"/>
        </w:rPr>
        <w:t>。</w:t>
      </w:r>
      <w:r>
        <w:rPr>
          <w:rFonts w:hint="eastAsia" w:ascii="宋体" w:hAnsi="宋体" w:eastAsia="宋体" w:cs="宋体"/>
          <w:color w:val="auto"/>
          <w:sz w:val="24"/>
          <w:szCs w:val="24"/>
          <w:lang w:val="en-US" w:eastAsia="zh-CN"/>
        </w:rPr>
        <w:t>本项目维保服务可能在周末、节假日或工作日晚上进行，具体时间应服从采购人安排，供应商在报价时应充分考虑此因素。</w:t>
      </w:r>
    </w:p>
    <w:p w14:paraId="4DB8EC5A">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12.3本项目不允许成交供应商以任何名义和理由进行转包，如有发现，采购人有权单方终止合同，视为成交供应商违约，成交供应商违约对采购人造成的损失的，需另行支付相应的赔偿。</w:t>
      </w:r>
    </w:p>
    <w:p w14:paraId="43EC6B9B">
      <w:pPr>
        <w:spacing w:line="360" w:lineRule="auto"/>
        <w:ind w:firstLine="481"/>
        <w:rPr>
          <w:rFonts w:asciiTheme="minorEastAsia" w:hAnsiTheme="minorEastAsia" w:eastAsiaTheme="minorEastAsia"/>
          <w:color w:val="auto"/>
          <w:sz w:val="24"/>
          <w:szCs w:val="24"/>
        </w:rPr>
      </w:pPr>
      <w:r>
        <w:rPr>
          <w:rFonts w:hint="eastAsia" w:cs="新宋体" w:asciiTheme="minorEastAsia" w:hAnsiTheme="minorEastAsia" w:eastAsiaTheme="minorEastAsia"/>
          <w:color w:val="auto"/>
          <w:kern w:val="0"/>
          <w:sz w:val="24"/>
          <w:szCs w:val="22"/>
        </w:rPr>
        <w:t>12.4本竞价文件未明确的其它约定事项或条款，待采购人与成交供应商签订合同时，由双方协商订立。</w:t>
      </w:r>
    </w:p>
    <w:p w14:paraId="005EC73E">
      <w:pPr>
        <w:widowControl/>
        <w:spacing w:line="360" w:lineRule="auto"/>
        <w:ind w:firstLine="482" w:firstLineChars="200"/>
        <w:jc w:val="left"/>
        <w:textAlignment w:val="center"/>
        <w:rPr>
          <w:rFonts w:hint="eastAsia"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lang w:val="en-US" w:eastAsia="zh-CN"/>
        </w:rPr>
        <w:t>12.5</w:t>
      </w:r>
      <w:r>
        <w:rPr>
          <w:rFonts w:hint="eastAsia" w:cs="新宋体" w:asciiTheme="minorEastAsia" w:hAnsiTheme="minorEastAsia" w:eastAsiaTheme="minorEastAsia"/>
          <w:b/>
          <w:bCs/>
          <w:color w:val="auto"/>
          <w:kern w:val="0"/>
          <w:sz w:val="24"/>
          <w:szCs w:val="22"/>
        </w:rPr>
        <w:t>承揽的安全保障及义务</w:t>
      </w:r>
    </w:p>
    <w:p w14:paraId="7B67F66C">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12.5.1</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必须为其聘请或雇佣的维保服务人员购买基本的人身意外险</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保险责任需覆盖意外伤害导致身故、残疾，相关保险费（其中，从事家用空调的服务人员保险责任需覆盖意外伤害导致身故、残疾，赔偿限额不得低于50万元；医疗赔偿限额不得低于10万元）。因</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未购买或购买保险不当等原因导致的后果，</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应承担所有赔偿责任。</w:t>
      </w:r>
    </w:p>
    <w:p w14:paraId="73CE450E">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2</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所派维保服务人员必须经过岗位培训</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且必须持有国家相关监管部门颁发的相关上岗证书方可从事采购人产品的维保服务事项。</w:t>
      </w:r>
    </w:p>
    <w:p w14:paraId="49E9C4FE">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.3</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所派维保服务人员施工时，必须按国家、地区相关法律法规及行业标准进行规范操作，以保障其人身及财产安全。</w:t>
      </w:r>
    </w:p>
    <w:p w14:paraId="5310423A">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.4</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因维保承揽事项引起的事故和后果，责任完全由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承担，与采购人无关。</w:t>
      </w:r>
    </w:p>
    <w:p w14:paraId="2E03AA03">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.5因</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原因造成采购人或第三人人身或财产损害的，</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应承担赔偿责任并承担相应法律责任，与采购人无关。</w:t>
      </w:r>
    </w:p>
    <w:p w14:paraId="63CC52C2">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.6</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所派维保服务人员在工作中出现安全事故、违反法律法规等一切问题，均与采购人无关，只有</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或其本人承担相应的责任。</w:t>
      </w:r>
    </w:p>
    <w:p w14:paraId="47D08863">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.7</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应具备承揽维保服务的资质、资格和认证，并应建立完善的工作制度，否则，因此所导致的法律责任均由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承担。</w:t>
      </w:r>
    </w:p>
    <w:p w14:paraId="6DEE27EF">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.8</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保证其具有独立的民事主体资格，采购人与</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双方的关系为承揽关系，非委托关系，</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开展服务工作是</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独立自主的行为，如</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在开展工作的过程中对外产生侵权责任或违约责任，均由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独立承担，与采购人无关。</w:t>
      </w:r>
    </w:p>
    <w:p w14:paraId="0C3A5C5B">
      <w:pPr>
        <w:widowControl/>
        <w:spacing w:line="400" w:lineRule="exact"/>
        <w:ind w:firstLine="482" w:firstLineChars="200"/>
        <w:jc w:val="left"/>
        <w:textAlignment w:val="center"/>
        <w:rPr>
          <w:rFonts w:ascii="宋体" w:hAnsi="宋体"/>
          <w:b/>
          <w:bCs/>
          <w:color w:val="auto"/>
          <w:sz w:val="24"/>
          <w:szCs w:val="24"/>
        </w:rPr>
      </w:pPr>
      <w:r>
        <w:rPr>
          <w:rFonts w:hint="eastAsia" w:ascii="宋体" w:hAnsi="宋体"/>
          <w:b/>
          <w:bCs/>
          <w:color w:val="auto"/>
          <w:sz w:val="24"/>
          <w:szCs w:val="24"/>
        </w:rPr>
        <w:t>（四）采购代理服务费</w:t>
      </w:r>
    </w:p>
    <w:p w14:paraId="7AE24671">
      <w:pPr>
        <w:spacing w:line="400" w:lineRule="exact"/>
        <w:ind w:firstLine="480" w:firstLineChars="200"/>
        <w:rPr>
          <w:rFonts w:ascii="宋体" w:hAnsi="宋体"/>
          <w:color w:val="auto"/>
          <w:sz w:val="24"/>
          <w:szCs w:val="24"/>
        </w:rPr>
      </w:pPr>
      <w:r>
        <w:rPr>
          <w:rFonts w:hint="eastAsia" w:ascii="宋体" w:hAnsi="宋体"/>
          <w:color w:val="auto"/>
          <w:sz w:val="24"/>
          <w:szCs w:val="24"/>
        </w:rPr>
        <w:t>1、</w:t>
      </w:r>
      <w:r>
        <w:rPr>
          <w:rFonts w:hint="eastAsia" w:ascii="宋体" w:hAnsi="宋体"/>
          <w:b/>
          <w:color w:val="auto"/>
          <w:sz w:val="24"/>
          <w:szCs w:val="24"/>
        </w:rPr>
        <w:t>本项目采购代理服务费以成交金额</w:t>
      </w:r>
      <w:r>
        <w:rPr>
          <w:rFonts w:hint="eastAsia" w:ascii="宋体" w:hAnsi="宋体"/>
          <w:b/>
          <w:color w:val="auto"/>
          <w:sz w:val="24"/>
          <w:szCs w:val="24"/>
          <w:lang w:eastAsia="zh-CN"/>
        </w:rPr>
        <w:t>（</w:t>
      </w:r>
      <w:r>
        <w:rPr>
          <w:rFonts w:hint="eastAsia" w:ascii="宋体" w:hAnsi="宋体"/>
          <w:b/>
          <w:color w:val="auto"/>
          <w:sz w:val="24"/>
          <w:szCs w:val="24"/>
          <w:lang w:val="en-US" w:eastAsia="zh-CN"/>
        </w:rPr>
        <w:t>48000元</w:t>
      </w:r>
      <w:r>
        <w:rPr>
          <w:rFonts w:hint="eastAsia" w:ascii="宋体" w:hAnsi="宋体"/>
          <w:b/>
          <w:color w:val="auto"/>
          <w:sz w:val="24"/>
          <w:szCs w:val="24"/>
          <w:lang w:eastAsia="zh-CN"/>
        </w:rPr>
        <w:t>）</w:t>
      </w:r>
      <w:r>
        <w:rPr>
          <w:rFonts w:hint="eastAsia" w:ascii="宋体" w:hAnsi="宋体"/>
          <w:b/>
          <w:color w:val="auto"/>
          <w:sz w:val="24"/>
          <w:szCs w:val="24"/>
        </w:rPr>
        <w:t>的1.5%向成交供应商收取。</w:t>
      </w:r>
    </w:p>
    <w:p w14:paraId="2D668AF8">
      <w:pPr>
        <w:spacing w:line="400" w:lineRule="exact"/>
        <w:ind w:firstLine="480" w:firstLineChars="200"/>
        <w:rPr>
          <w:rFonts w:ascii="宋体" w:hAnsi="宋体" w:cs="宋体"/>
          <w:b/>
          <w:bCs/>
          <w:color w:val="auto"/>
          <w:szCs w:val="21"/>
        </w:rPr>
      </w:pPr>
      <w:r>
        <w:rPr>
          <w:rFonts w:hint="eastAsia" w:ascii="宋体" w:hAnsi="宋体"/>
          <w:color w:val="auto"/>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color w:val="auto"/>
          <w:sz w:val="28"/>
          <w:szCs w:val="28"/>
        </w:rPr>
      </w:pPr>
      <w:r>
        <w:rPr>
          <w:rFonts w:hint="eastAsia" w:ascii="宋体" w:hAnsi="宋体"/>
          <w:b/>
          <w:color w:val="auto"/>
          <w:sz w:val="28"/>
          <w:szCs w:val="28"/>
        </w:rPr>
        <w:br w:type="page"/>
      </w:r>
    </w:p>
    <w:p w14:paraId="6ED3D06B">
      <w:pPr>
        <w:spacing w:line="360" w:lineRule="auto"/>
        <w:jc w:val="center"/>
        <w:rPr>
          <w:rFonts w:hint="eastAsia" w:ascii="宋体" w:hAnsi="宋体"/>
          <w:b/>
          <w:color w:val="auto"/>
          <w:sz w:val="28"/>
          <w:szCs w:val="28"/>
        </w:rPr>
      </w:pPr>
    </w:p>
    <w:p w14:paraId="19DDC70B">
      <w:pPr>
        <w:spacing w:line="360" w:lineRule="auto"/>
        <w:jc w:val="center"/>
        <w:rPr>
          <w:rFonts w:ascii="宋体" w:hAnsi="宋体"/>
          <w:b/>
          <w:color w:val="auto"/>
          <w:sz w:val="28"/>
          <w:szCs w:val="28"/>
        </w:rPr>
      </w:pPr>
      <w:r>
        <w:rPr>
          <w:rFonts w:hint="eastAsia" w:ascii="宋体" w:hAnsi="宋体"/>
          <w:b/>
          <w:color w:val="auto"/>
          <w:sz w:val="28"/>
          <w:szCs w:val="28"/>
        </w:rPr>
        <w:t>第三章  竞价须知</w:t>
      </w:r>
    </w:p>
    <w:p w14:paraId="51989496">
      <w:pPr>
        <w:widowControl/>
        <w:spacing w:line="360" w:lineRule="auto"/>
        <w:jc w:val="left"/>
        <w:rPr>
          <w:rFonts w:ascii="宋体" w:hAnsi="宋体" w:cs="宋体"/>
          <w:b/>
          <w:color w:val="auto"/>
          <w:sz w:val="24"/>
          <w:szCs w:val="24"/>
        </w:rPr>
      </w:pPr>
      <w:r>
        <w:rPr>
          <w:rFonts w:hint="eastAsia" w:ascii="宋体" w:hAnsi="宋体" w:cs="宋体"/>
          <w:b/>
          <w:color w:val="auto"/>
          <w:kern w:val="0"/>
          <w:sz w:val="24"/>
          <w:szCs w:val="24"/>
        </w:rPr>
        <w:t>一、合格的竞价人</w:t>
      </w:r>
    </w:p>
    <w:p w14:paraId="77F8F384">
      <w:pPr>
        <w:pStyle w:val="8"/>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详见网上竞价文件第二章</w:t>
      </w:r>
      <w:r>
        <w:rPr>
          <w:rFonts w:hint="eastAsia" w:ascii="宋体" w:hAnsi="宋体" w:cs="宋体"/>
          <w:color w:val="auto"/>
          <w:kern w:val="0"/>
          <w:sz w:val="24"/>
          <w:lang w:eastAsia="zh-CN"/>
        </w:rPr>
        <w:t>“资格标准”</w:t>
      </w:r>
      <w:r>
        <w:rPr>
          <w:rFonts w:hint="eastAsia" w:ascii="宋体" w:hAnsi="宋体" w:cs="宋体"/>
          <w:color w:val="auto"/>
          <w:kern w:val="0"/>
          <w:sz w:val="24"/>
        </w:rPr>
        <w:t>。</w:t>
      </w:r>
    </w:p>
    <w:p w14:paraId="04038635">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二、报名及报价文件要求</w:t>
      </w:r>
    </w:p>
    <w:p w14:paraId="7FA34D73">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1、报名方式：请潜在供应商前往福建立勤项目管理有限公司网站针对该项目报名并</w:t>
      </w:r>
      <w:r>
        <w:rPr>
          <w:rFonts w:hint="eastAsia" w:ascii="宋体" w:hAnsi="宋体"/>
          <w:color w:val="auto"/>
          <w:sz w:val="24"/>
        </w:rPr>
        <w:t>在</w:t>
      </w:r>
      <w:r>
        <w:rPr>
          <w:rFonts w:hint="eastAsia" w:ascii="宋体" w:hAnsi="宋体"/>
          <w:bCs/>
          <w:color w:val="auto"/>
          <w:kern w:val="0"/>
          <w:sz w:val="24"/>
        </w:rPr>
        <w:t>本项目竞价公告上自行下载网上竞价文件</w:t>
      </w:r>
      <w:r>
        <w:rPr>
          <w:rFonts w:hint="eastAsia" w:ascii="宋体" w:hAnsi="宋体" w:cs="宋体"/>
          <w:color w:val="auto"/>
          <w:kern w:val="0"/>
          <w:sz w:val="24"/>
        </w:rPr>
        <w:t>。</w:t>
      </w:r>
    </w:p>
    <w:p w14:paraId="2F8B68D7">
      <w:pPr>
        <w:widowControl/>
        <w:spacing w:line="360" w:lineRule="auto"/>
        <w:ind w:firstLine="482" w:firstLineChars="200"/>
        <w:jc w:val="left"/>
        <w:rPr>
          <w:rFonts w:ascii="宋体" w:hAnsi="宋体"/>
          <w:b/>
          <w:color w:val="auto"/>
        </w:rPr>
      </w:pPr>
      <w:r>
        <w:rPr>
          <w:rFonts w:hint="eastAsia" w:ascii="宋体" w:hAnsi="宋体" w:cs="宋体"/>
          <w:b/>
          <w:color w:val="auto"/>
          <w:kern w:val="0"/>
          <w:sz w:val="24"/>
        </w:rPr>
        <w:t>潜在</w:t>
      </w:r>
      <w:r>
        <w:rPr>
          <w:rFonts w:hint="eastAsia" w:ascii="宋体" w:hAnsi="宋体" w:cs="宋体"/>
          <w:b/>
          <w:color w:val="auto"/>
          <w:sz w:val="24"/>
        </w:rPr>
        <w:t>供应商</w:t>
      </w:r>
      <w:r>
        <w:rPr>
          <w:rFonts w:hint="eastAsia" w:ascii="宋体" w:hAnsi="宋体" w:cs="宋体"/>
          <w:b/>
          <w:color w:val="auto"/>
          <w:kern w:val="0"/>
          <w:sz w:val="24"/>
        </w:rPr>
        <w:t>应在规定的报名时间内进行报名，且供应商名称应与竞价时的名称一致，</w:t>
      </w:r>
      <w:r>
        <w:rPr>
          <w:rFonts w:hint="eastAsia" w:ascii="宋体" w:hAnsi="宋体" w:cs="宋体"/>
          <w:b/>
          <w:color w:val="auto"/>
          <w:sz w:val="24"/>
        </w:rPr>
        <w:t>代理机构</w:t>
      </w:r>
      <w:r>
        <w:rPr>
          <w:rFonts w:hint="eastAsia" w:ascii="宋体" w:hAnsi="宋体" w:cs="宋体"/>
          <w:b/>
          <w:color w:val="auto"/>
          <w:kern w:val="0"/>
          <w:sz w:val="24"/>
        </w:rPr>
        <w:t>不接受未报名的供应商</w:t>
      </w:r>
      <w:r>
        <w:rPr>
          <w:rFonts w:hint="eastAsia" w:ascii="宋体" w:hAnsi="宋体" w:cs="宋体"/>
          <w:b/>
          <w:color w:val="auto"/>
          <w:sz w:val="24"/>
        </w:rPr>
        <w:t>参与</w:t>
      </w:r>
      <w:r>
        <w:rPr>
          <w:rFonts w:hint="eastAsia" w:ascii="宋体" w:hAnsi="宋体" w:cs="宋体"/>
          <w:b/>
          <w:color w:val="auto"/>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2、报价文件（</w:t>
      </w:r>
      <w:r>
        <w:rPr>
          <w:rFonts w:hint="eastAsia" w:ascii="宋体" w:hAnsi="宋体" w:cs="宋体"/>
          <w:color w:val="auto"/>
          <w:kern w:val="0"/>
          <w:sz w:val="24"/>
          <w:lang w:eastAsia="zh-CN"/>
        </w:rPr>
        <w:t>第二册：资格、技术、商务册</w:t>
      </w:r>
      <w:r>
        <w:rPr>
          <w:rFonts w:hint="eastAsia" w:ascii="宋体" w:hAnsi="宋体" w:cs="宋体"/>
          <w:color w:val="auto"/>
          <w:kern w:val="0"/>
          <w:sz w:val="24"/>
        </w:rPr>
        <w:t>）上传时间及方式：请潜在供应商在报名截止时间前登</w:t>
      </w:r>
      <w:r>
        <w:rPr>
          <w:rFonts w:hint="eastAsia" w:ascii="宋体" w:hAnsi="宋体" w:cs="宋体"/>
          <w:color w:val="auto"/>
          <w:kern w:val="0"/>
          <w:sz w:val="24"/>
          <w:lang w:eastAsia="zh-CN"/>
        </w:rPr>
        <w:t>录</w:t>
      </w:r>
      <w:r>
        <w:rPr>
          <w:rFonts w:hint="eastAsia" w:ascii="宋体" w:hAnsi="宋体" w:cs="宋体"/>
          <w:color w:val="auto"/>
          <w:kern w:val="0"/>
          <w:sz w:val="24"/>
        </w:rPr>
        <w:t>福建立勤项目管理有限公司网站竞价系统针对该项目上传电子竞价报价文件（</w:t>
      </w:r>
      <w:r>
        <w:rPr>
          <w:rFonts w:hint="eastAsia" w:ascii="宋体" w:hAnsi="宋体" w:cs="宋体"/>
          <w:color w:val="auto"/>
          <w:kern w:val="0"/>
          <w:sz w:val="24"/>
          <w:lang w:eastAsia="zh-CN"/>
        </w:rPr>
        <w:t>第二册：资格、技术、商务册</w:t>
      </w:r>
      <w:r>
        <w:rPr>
          <w:rFonts w:hint="eastAsia" w:ascii="宋体" w:hAnsi="宋体" w:cs="宋体"/>
          <w:color w:val="auto"/>
          <w:kern w:val="0"/>
          <w:sz w:val="24"/>
        </w:rPr>
        <w:t>）。</w:t>
      </w:r>
    </w:p>
    <w:p w14:paraId="6226EC53">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3、报价文件的编制及上传（或递交）：</w:t>
      </w:r>
    </w:p>
    <w:p w14:paraId="7E797923">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（1）供应商在竞价系统上传的电子报价文件（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）无需体现与竞价报价相关的信息，否则由此造成的价格泄露，代理机构概不承担责任。上传的电子报价文件（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w:t>
      </w:r>
      <w:r>
        <w:rPr>
          <w:rFonts w:hint="eastAsia" w:ascii="宋体" w:hAnsi="宋体" w:cs="宋体"/>
          <w:b/>
          <w:bCs/>
          <w:color w:val="auto"/>
          <w:kern w:val="0"/>
          <w:sz w:val="24"/>
        </w:rPr>
        <w:t>供应商的最终报价以网竞平台竞价大厅的价格为准（报价时无需上传文件）。</w:t>
      </w:r>
      <w:r>
        <w:rPr>
          <w:rFonts w:hint="eastAsia" w:ascii="宋体" w:hAnsi="宋体" w:cs="宋体"/>
          <w:bCs/>
          <w:color w:val="auto"/>
          <w:kern w:val="0"/>
          <w:sz w:val="24"/>
        </w:rPr>
        <w:t>竞价报价文件（</w:t>
      </w:r>
      <w:r>
        <w:rPr>
          <w:rFonts w:hint="eastAsia" w:ascii="宋体" w:hAnsi="宋体" w:cs="宋体"/>
          <w:bCs/>
          <w:color w:val="auto"/>
          <w:kern w:val="0"/>
          <w:sz w:val="24"/>
          <w:lang w:eastAsia="zh-CN"/>
        </w:rPr>
        <w:t>第一册</w:t>
      </w:r>
      <w:r>
        <w:rPr>
          <w:rFonts w:hint="eastAsia" w:ascii="宋体" w:hAnsi="宋体" w:cs="宋体"/>
          <w:bCs/>
          <w:color w:val="auto"/>
          <w:kern w:val="0"/>
          <w:sz w:val="24"/>
        </w:rPr>
        <w:t>：报价册）应包含所有报价内容，与竞价系统所报的总价及分项内容（如有）一致，且与报价文件（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）的品牌型号</w:t>
      </w:r>
      <w:r>
        <w:rPr>
          <w:rFonts w:hint="eastAsia" w:ascii="宋体" w:hAnsi="宋体" w:cs="宋体"/>
          <w:bCs/>
          <w:color w:val="auto"/>
          <w:kern w:val="0"/>
          <w:sz w:val="24"/>
          <w:lang w:eastAsia="zh-CN"/>
        </w:rPr>
        <w:t>（如有）和</w:t>
      </w:r>
      <w:r>
        <w:rPr>
          <w:rFonts w:hint="eastAsia" w:ascii="宋体" w:hAnsi="宋体" w:cs="宋体"/>
          <w:bCs/>
          <w:color w:val="auto"/>
          <w:kern w:val="0"/>
          <w:sz w:val="24"/>
        </w:rPr>
        <w:t>主要技术服务内容一致，否则竞价无效。竞价报价文件（</w:t>
      </w:r>
      <w:r>
        <w:rPr>
          <w:rFonts w:hint="eastAsia" w:ascii="宋体" w:hAnsi="宋体" w:cs="宋体"/>
          <w:bCs/>
          <w:color w:val="auto"/>
          <w:kern w:val="0"/>
          <w:sz w:val="24"/>
          <w:lang w:eastAsia="zh-CN"/>
        </w:rPr>
        <w:t>第一册</w:t>
      </w:r>
      <w:r>
        <w:rPr>
          <w:rFonts w:hint="eastAsia" w:ascii="宋体" w:hAnsi="宋体" w:cs="宋体"/>
          <w:bCs/>
          <w:color w:val="auto"/>
          <w:kern w:val="0"/>
          <w:sz w:val="24"/>
        </w:rPr>
        <w:t>：报价册）逐页盖章，扫描成册，在竞价结束后发送至代理机构邮箱(</w:t>
      </w:r>
      <w:r>
        <w:rPr>
          <w:color w:val="auto"/>
        </w:rPr>
        <w:fldChar w:fldCharType="begin"/>
      </w:r>
      <w:r>
        <w:rPr>
          <w:color w:val="auto"/>
        </w:rPr>
        <w:instrText xml:space="preserve"> HYPERLINK "mailto:fjlqzb888@126.com" </w:instrText>
      </w:r>
      <w:r>
        <w:rPr>
          <w:color w:val="auto"/>
        </w:rPr>
        <w:fldChar w:fldCharType="separate"/>
      </w:r>
      <w:r>
        <w:rPr>
          <w:rFonts w:hint="eastAsia" w:ascii="宋体" w:hAnsi="宋体" w:cs="宋体"/>
          <w:bCs/>
          <w:color w:val="auto"/>
          <w:kern w:val="0"/>
          <w:sz w:val="24"/>
        </w:rPr>
        <w:t>fjlqzb888@126.com</w:t>
      </w:r>
      <w:r>
        <w:rPr>
          <w:rFonts w:hint="eastAsia" w:ascii="宋体" w:hAnsi="宋体" w:cs="宋体"/>
          <w:bCs/>
          <w:color w:val="auto"/>
          <w:kern w:val="0"/>
          <w:sz w:val="24"/>
        </w:rPr>
        <w:fldChar w:fldCharType="end"/>
      </w:r>
      <w:r>
        <w:rPr>
          <w:rFonts w:hint="eastAsia" w:ascii="宋体" w:hAnsi="宋体" w:cs="宋体"/>
          <w:bCs/>
          <w:color w:val="auto"/>
          <w:kern w:val="0"/>
          <w:sz w:val="24"/>
        </w:rPr>
        <w:t>)，未提交的视为放弃成交候选人资格。</w:t>
      </w:r>
    </w:p>
    <w:p w14:paraId="57C4B055">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sz w:val="24"/>
        </w:rPr>
        <w:t>（3）电子报价</w:t>
      </w:r>
      <w:r>
        <w:rPr>
          <w:rFonts w:hint="eastAsia" w:ascii="宋体" w:hAnsi="宋体" w:cs="宋体"/>
          <w:bCs/>
          <w:color w:val="auto"/>
          <w:kern w:val="0"/>
          <w:sz w:val="24"/>
        </w:rPr>
        <w:t>文件具有法律效力。</w:t>
      </w:r>
    </w:p>
    <w:p w14:paraId="7C49049C">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三、竞价须知</w:t>
      </w:r>
    </w:p>
    <w:p w14:paraId="1F266993">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color w:val="auto"/>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2、竞价人自行承担所有参与报价的全部相关费用，本项目符合采购需求的合格竞价人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color w:val="auto"/>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color w:val="auto"/>
          <w:kern w:val="0"/>
          <w:sz w:val="24"/>
          <w:szCs w:val="24"/>
        </w:rPr>
        <w:t>请各竞价人合理安排上传报价文件（</w:t>
      </w:r>
      <w:r>
        <w:rPr>
          <w:rFonts w:hint="eastAsia" w:ascii="宋体" w:hAnsi="宋体" w:cs="宋体"/>
          <w:bCs/>
          <w:color w:val="auto"/>
          <w:kern w:val="0"/>
          <w:sz w:val="24"/>
          <w:szCs w:val="24"/>
          <w:lang w:eastAsia="zh-CN"/>
        </w:rPr>
        <w:t>第二册：资格、技术、商务册</w:t>
      </w:r>
      <w:r>
        <w:rPr>
          <w:rFonts w:ascii="宋体" w:hAnsi="宋体" w:cs="宋体"/>
          <w:bCs/>
          <w:color w:val="auto"/>
          <w:kern w:val="0"/>
          <w:sz w:val="24"/>
          <w:szCs w:val="24"/>
        </w:rPr>
        <w:t>）</w:t>
      </w:r>
      <w:r>
        <w:rPr>
          <w:rFonts w:hint="eastAsia" w:ascii="宋体" w:hAnsi="宋体" w:cs="宋体"/>
          <w:bCs/>
          <w:color w:val="auto"/>
          <w:kern w:val="0"/>
          <w:sz w:val="24"/>
          <w:szCs w:val="24"/>
        </w:rPr>
        <w:t>和竞价</w:t>
      </w:r>
      <w:r>
        <w:rPr>
          <w:rFonts w:ascii="宋体" w:hAnsi="宋体" w:cs="宋体"/>
          <w:bCs/>
          <w:color w:val="auto"/>
          <w:kern w:val="0"/>
          <w:sz w:val="24"/>
          <w:szCs w:val="24"/>
        </w:rPr>
        <w:t>的时间，以免造成不必要的损失。</w:t>
      </w:r>
    </w:p>
    <w:p w14:paraId="164AEDF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color w:val="auto"/>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1、采购代理机构将采购人提出的采购需求在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进行发布。在竞价截止时间前，潜在竞价人可通过</w:t>
      </w:r>
      <w:r>
        <w:rPr>
          <w:rFonts w:hint="eastAsia" w:ascii="宋体" w:hAnsi="宋体"/>
          <w:color w:val="auto"/>
          <w:sz w:val="24"/>
        </w:rPr>
        <w:t>福建立勤项目管理有限公司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4、最终有效报价确认办法</w:t>
      </w:r>
    </w:p>
    <w:p w14:paraId="3CE91800">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w:t>
      </w:r>
      <w:r>
        <w:rPr>
          <w:rFonts w:ascii="宋体" w:hAnsi="宋体" w:cs="宋体"/>
          <w:bCs/>
          <w:color w:val="auto"/>
          <w:kern w:val="0"/>
          <w:sz w:val="24"/>
          <w:szCs w:val="24"/>
        </w:rPr>
        <w:t>竞价结果在提交的报价文件全部满足竞价文件要求的前提下依据统一的价格要素评定最低报价，按价格最低者成交（报价相同者以时间先后顺序确定）确认。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（2）算术错误将按以下方法更正：</w:t>
      </w:r>
    </w:p>
    <w:p w14:paraId="2574BD1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w:t>
      </w:r>
      <w:r>
        <w:rPr>
          <w:rFonts w:ascii="宋体" w:hAnsi="宋体" w:cs="宋体"/>
          <w:bCs/>
          <w:color w:val="auto"/>
          <w:kern w:val="0"/>
          <w:sz w:val="24"/>
          <w:szCs w:val="24"/>
        </w:rPr>
        <w:t>同时出现两种以上不一致的，按照前款规定的顺序修正。修正后的报价应按照以下规定经</w:t>
      </w:r>
      <w:r>
        <w:rPr>
          <w:rFonts w:hint="eastAsia" w:ascii="宋体" w:hAnsi="宋体" w:cs="宋体"/>
          <w:bCs/>
          <w:color w:val="auto"/>
          <w:kern w:val="0"/>
          <w:sz w:val="24"/>
          <w:szCs w:val="24"/>
        </w:rPr>
        <w:t>竞</w:t>
      </w:r>
      <w:r>
        <w:rPr>
          <w:rFonts w:ascii="宋体" w:hAnsi="宋体" w:cs="宋体"/>
          <w:bCs/>
          <w:color w:val="auto"/>
          <w:kern w:val="0"/>
          <w:sz w:val="24"/>
          <w:szCs w:val="24"/>
        </w:rPr>
        <w:t>价人确认后产生约束力，</w:t>
      </w:r>
      <w:r>
        <w:rPr>
          <w:rFonts w:hint="eastAsia" w:ascii="宋体" w:hAnsi="宋体" w:cs="宋体"/>
          <w:bCs/>
          <w:color w:val="auto"/>
          <w:kern w:val="0"/>
          <w:sz w:val="24"/>
          <w:szCs w:val="24"/>
        </w:rPr>
        <w:t>竞</w:t>
      </w:r>
      <w:r>
        <w:rPr>
          <w:rFonts w:ascii="宋体" w:hAnsi="宋体" w:cs="宋体"/>
          <w:bCs/>
          <w:color w:val="auto"/>
          <w:kern w:val="0"/>
          <w:sz w:val="24"/>
          <w:szCs w:val="24"/>
        </w:rPr>
        <w:t>价人不确认的，其报价无效：对计算错误的内容，以书面形式要求竞价人作出必要的澄清、说明或补正，澄清、说明或补正应由</w:t>
      </w:r>
      <w:r>
        <w:rPr>
          <w:rFonts w:hint="eastAsia" w:ascii="宋体" w:hAnsi="宋体" w:cs="宋体"/>
          <w:bCs/>
          <w:color w:val="auto"/>
          <w:kern w:val="0"/>
          <w:sz w:val="24"/>
          <w:szCs w:val="24"/>
        </w:rPr>
        <w:t>竞</w:t>
      </w:r>
      <w:r>
        <w:rPr>
          <w:rFonts w:ascii="宋体" w:hAnsi="宋体" w:cs="宋体"/>
          <w:bCs/>
          <w:color w:val="auto"/>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8、竞价人同意提供按照采购代理机构可能要求的与其竞价有关的一切数据或资料，完全理解采购代理机构不一定要接受最低的竞价。</w:t>
      </w:r>
    </w:p>
    <w:p w14:paraId="12611B28">
      <w:pPr>
        <w:widowControl/>
        <w:spacing w:line="360" w:lineRule="auto"/>
        <w:ind w:firstLine="480" w:firstLineChars="200"/>
        <w:jc w:val="left"/>
        <w:rPr>
          <w:color w:val="auto"/>
        </w:rPr>
      </w:pPr>
      <w:r>
        <w:rPr>
          <w:rFonts w:hint="eastAsia" w:ascii="宋体" w:hAnsi="宋体"/>
          <w:bCs/>
          <w:color w:val="auto"/>
          <w:sz w:val="24"/>
        </w:rPr>
        <w:t>9、</w:t>
      </w:r>
      <w:r>
        <w:rPr>
          <w:rFonts w:hint="eastAsia" w:ascii="宋体" w:hAnsi="宋体"/>
          <w:color w:val="auto"/>
          <w:sz w:val="24"/>
        </w:rPr>
        <w:t>供应商网竞平台注册审核通过、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color w:val="auto"/>
          <w:sz w:val="24"/>
          <w:szCs w:val="24"/>
        </w:rPr>
      </w:pPr>
      <w:r>
        <w:rPr>
          <w:rFonts w:hint="eastAsia" w:ascii="宋体" w:hAnsi="宋体"/>
          <w:color w:val="auto"/>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五、竞价结果确认</w:t>
      </w:r>
    </w:p>
    <w:p w14:paraId="64BF0236">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w:t>
      </w:r>
      <w:r>
        <w:rPr>
          <w:rFonts w:hint="eastAsia" w:ascii="宋体" w:hAnsi="宋体" w:cs="宋体"/>
          <w:bCs/>
          <w:color w:val="auto"/>
          <w:kern w:val="0"/>
          <w:sz w:val="24"/>
          <w:szCs w:val="24"/>
          <w:lang w:eastAsia="zh-CN"/>
        </w:rPr>
        <w:t>竞价结束后</w:t>
      </w:r>
      <w:r>
        <w:rPr>
          <w:rFonts w:hint="eastAsia" w:ascii="宋体" w:hAnsi="宋体" w:cs="宋体"/>
          <w:bCs/>
          <w:color w:val="auto"/>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lang w:val="en-US" w:eastAsia="zh-CN"/>
        </w:rPr>
        <w:t>2、</w:t>
      </w:r>
      <w:r>
        <w:rPr>
          <w:rFonts w:hint="eastAsia" w:ascii="宋体" w:hAnsi="宋体" w:cs="宋体"/>
          <w:bCs/>
          <w:color w:val="auto"/>
          <w:kern w:val="0"/>
          <w:sz w:val="24"/>
          <w:szCs w:val="24"/>
        </w:rPr>
        <w:t>采购人确认成交结果后，在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上发布成交公告。公告期限为公告之日起1个工作日。</w:t>
      </w:r>
    </w:p>
    <w:p w14:paraId="6FA26410">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六、竞价保证金</w:t>
      </w:r>
    </w:p>
    <w:p w14:paraId="6E3D1A15">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1、</w:t>
      </w:r>
      <w:r>
        <w:rPr>
          <w:rFonts w:hint="eastAsia" w:ascii="宋体" w:hAnsi="宋体" w:cs="宋体"/>
          <w:b/>
          <w:bCs w:val="0"/>
          <w:color w:val="auto"/>
          <w:kern w:val="0"/>
          <w:sz w:val="24"/>
          <w:szCs w:val="24"/>
        </w:rPr>
        <w:t>竞价保证金：人民币</w:t>
      </w:r>
      <w:r>
        <w:rPr>
          <w:rFonts w:hint="eastAsia" w:ascii="宋体" w:hAnsi="宋体" w:cs="宋体"/>
          <w:b/>
          <w:bCs w:val="0"/>
          <w:color w:val="auto"/>
          <w:kern w:val="0"/>
          <w:sz w:val="24"/>
          <w:szCs w:val="24"/>
          <w:u w:val="single"/>
          <w:lang w:val="en-US" w:eastAsia="zh-CN"/>
        </w:rPr>
        <w:t>肆佰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¥400.00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，以银行转账等非现金形式提交(不接受现金、现金存款形式提交)；竞价保证金不是以竞价人名义提交的，将导致其竞价资格被拒绝。竞价人的竞价保证金未在</w:t>
      </w:r>
      <w:r>
        <w:rPr>
          <w:rFonts w:hint="eastAsia" w:ascii="宋体" w:hAnsi="宋体" w:cs="宋体"/>
          <w:bCs/>
          <w:color w:val="auto"/>
          <w:kern w:val="0"/>
          <w:sz w:val="24"/>
          <w:szCs w:val="24"/>
          <w:u w:val="single"/>
        </w:rPr>
        <w:t>报名截止时间前</w:t>
      </w:r>
      <w:r>
        <w:rPr>
          <w:rFonts w:hint="eastAsia" w:ascii="宋体" w:hAnsi="宋体" w:cs="宋体"/>
          <w:bCs/>
          <w:color w:val="auto"/>
          <w:kern w:val="0"/>
          <w:sz w:val="24"/>
          <w:szCs w:val="24"/>
        </w:rPr>
        <w:t>到达指定账户的将导致其竞价资格被拒绝。（</w:t>
      </w:r>
      <w:r>
        <w:rPr>
          <w:rFonts w:ascii="宋体" w:hAnsi="宋体"/>
          <w:color w:val="auto"/>
          <w:sz w:val="24"/>
          <w:szCs w:val="24"/>
        </w:rPr>
        <w:t>缴纳</w:t>
      </w:r>
      <w:r>
        <w:rPr>
          <w:rFonts w:hint="eastAsia" w:ascii="宋体" w:hAnsi="宋体"/>
          <w:color w:val="auto"/>
          <w:sz w:val="24"/>
          <w:szCs w:val="24"/>
        </w:rPr>
        <w:t>保证金</w:t>
      </w:r>
      <w:r>
        <w:rPr>
          <w:rFonts w:ascii="宋体" w:hAnsi="宋体"/>
          <w:color w:val="auto"/>
          <w:sz w:val="24"/>
          <w:szCs w:val="24"/>
        </w:rPr>
        <w:t>账户信息：开户名：</w:t>
      </w:r>
      <w:r>
        <w:rPr>
          <w:rFonts w:hint="eastAsia" w:ascii="宋体" w:hAnsi="宋体" w:cs="宋体"/>
          <w:color w:val="auto"/>
          <w:kern w:val="0"/>
          <w:sz w:val="24"/>
        </w:rPr>
        <w:t>福建立勤项目管理有限公司</w:t>
      </w:r>
      <w:r>
        <w:rPr>
          <w:rFonts w:hint="eastAsia" w:ascii="宋体" w:hAnsi="宋体"/>
          <w:color w:val="auto"/>
          <w:sz w:val="24"/>
          <w:szCs w:val="24"/>
        </w:rPr>
        <w:t>，</w:t>
      </w:r>
      <w:r>
        <w:rPr>
          <w:rFonts w:ascii="宋体" w:hAnsi="宋体"/>
          <w:color w:val="auto"/>
          <w:sz w:val="24"/>
          <w:szCs w:val="24"/>
        </w:rPr>
        <w:t>开户行：</w:t>
      </w:r>
      <w:r>
        <w:rPr>
          <w:rFonts w:hint="eastAsia" w:ascii="宋体" w:hAnsi="宋体" w:cs="宋体"/>
          <w:color w:val="auto"/>
          <w:kern w:val="0"/>
          <w:sz w:val="24"/>
        </w:rPr>
        <w:t>招商银行福州鼓楼支行，</w:t>
      </w:r>
      <w:r>
        <w:rPr>
          <w:rFonts w:ascii="宋体" w:hAnsi="宋体"/>
          <w:color w:val="auto"/>
          <w:sz w:val="24"/>
          <w:szCs w:val="24"/>
        </w:rPr>
        <w:t>账号</w:t>
      </w:r>
      <w:r>
        <w:rPr>
          <w:rFonts w:hint="eastAsia" w:ascii="宋体" w:hAnsi="宋体"/>
          <w:color w:val="auto"/>
          <w:sz w:val="24"/>
          <w:szCs w:val="24"/>
        </w:rPr>
        <w:t>：</w:t>
      </w:r>
      <w:r>
        <w:rPr>
          <w:rFonts w:hint="eastAsia" w:ascii="宋体" w:hAnsi="宋体" w:cs="宋体"/>
          <w:color w:val="auto"/>
          <w:kern w:val="0"/>
          <w:sz w:val="24"/>
          <w:lang w:eastAsia="zh-CN"/>
        </w:rPr>
        <w:t>5919 1063 8210 001</w:t>
      </w:r>
      <w:r>
        <w:rPr>
          <w:rFonts w:hint="eastAsia" w:ascii="宋体" w:hAnsi="宋体" w:cs="宋体"/>
          <w:color w:val="auto"/>
          <w:kern w:val="0"/>
          <w:sz w:val="24"/>
        </w:rPr>
        <w:t>，行号：</w:t>
      </w:r>
      <w:r>
        <w:rPr>
          <w:rFonts w:hint="eastAsia" w:ascii="宋体" w:hAnsi="宋体"/>
          <w:color w:val="auto"/>
          <w:sz w:val="24"/>
          <w:szCs w:val="24"/>
        </w:rPr>
        <w:t>3083 9102 6261）</w:t>
      </w:r>
    </w:p>
    <w:p w14:paraId="55DE055C">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七、质疑</w:t>
      </w:r>
    </w:p>
    <w:p w14:paraId="17383E8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潜在竞价人已完成报名的，可以对该竞价文件提出质疑。未参加竞价的</w:t>
      </w:r>
      <w:r>
        <w:rPr>
          <w:rFonts w:hint="eastAsia" w:ascii="宋体" w:hAnsi="宋体" w:cs="宋体"/>
          <w:bCs/>
          <w:color w:val="auto"/>
          <w:kern w:val="0"/>
          <w:sz w:val="24"/>
          <w:szCs w:val="24"/>
          <w:lang w:eastAsia="zh-CN"/>
        </w:rPr>
        <w:t>竞价人</w:t>
      </w:r>
      <w:r>
        <w:rPr>
          <w:rFonts w:hint="eastAsia" w:ascii="宋体" w:hAnsi="宋体" w:cs="宋体"/>
          <w:bCs/>
          <w:color w:val="auto"/>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color w:val="auto"/>
          <w:kern w:val="0"/>
          <w:sz w:val="24"/>
          <w:szCs w:val="24"/>
        </w:rPr>
      </w:pPr>
      <w:r>
        <w:rPr>
          <w:rFonts w:hint="eastAsia" w:ascii="宋体" w:hAnsi="宋体" w:cs="宋体"/>
          <w:bCs/>
          <w:color w:val="auto"/>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color w:val="auto"/>
          <w:kern w:val="0"/>
          <w:sz w:val="24"/>
          <w:szCs w:val="24"/>
        </w:rPr>
      </w:pPr>
      <w:r>
        <w:rPr>
          <w:rFonts w:hint="eastAsia" w:ascii="宋体" w:hAnsi="宋体" w:cs="宋体"/>
          <w:bCs/>
          <w:color w:val="auto"/>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(二)质疑项目的名称、编号；</w:t>
      </w:r>
    </w:p>
    <w:p w14:paraId="20A01591">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(四)事实依据；</w:t>
      </w:r>
    </w:p>
    <w:p w14:paraId="48E25699">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(五)必要的法律依据；</w:t>
      </w:r>
    </w:p>
    <w:p w14:paraId="67883A84">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(六)提出质疑的日期。</w:t>
      </w:r>
    </w:p>
    <w:p w14:paraId="23C7A5CB">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color w:val="auto"/>
          <w:kern w:val="0"/>
          <w:sz w:val="24"/>
          <w:szCs w:val="24"/>
        </w:rPr>
      </w:pPr>
      <w:r>
        <w:rPr>
          <w:rFonts w:ascii="宋体" w:hAnsi="宋体" w:cs="宋体"/>
          <w:bCs/>
          <w:color w:val="auto"/>
          <w:kern w:val="0"/>
          <w:sz w:val="24"/>
          <w:szCs w:val="24"/>
        </w:rPr>
        <w:br w:type="page"/>
      </w:r>
    </w:p>
    <w:p w14:paraId="5F2B78EB">
      <w:pPr>
        <w:spacing w:line="360" w:lineRule="auto"/>
        <w:jc w:val="center"/>
        <w:rPr>
          <w:rFonts w:ascii="宋体" w:hAnsi="宋体" w:cs="宋体"/>
          <w:bCs/>
          <w:color w:val="auto"/>
          <w:kern w:val="0"/>
          <w:sz w:val="24"/>
          <w:szCs w:val="24"/>
        </w:rPr>
      </w:pPr>
    </w:p>
    <w:p w14:paraId="24F0856F">
      <w:pPr>
        <w:spacing w:line="360" w:lineRule="auto"/>
        <w:jc w:val="center"/>
        <w:rPr>
          <w:rFonts w:ascii="宋体" w:hAnsi="宋体"/>
          <w:b/>
          <w:color w:val="auto"/>
          <w:sz w:val="28"/>
          <w:szCs w:val="28"/>
        </w:rPr>
      </w:pPr>
      <w:r>
        <w:rPr>
          <w:rFonts w:hint="eastAsia" w:ascii="宋体" w:hAnsi="宋体"/>
          <w:b/>
          <w:color w:val="auto"/>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color w:val="auto"/>
          <w:sz w:val="24"/>
          <w:szCs w:val="24"/>
        </w:rPr>
      </w:pPr>
      <w:r>
        <w:rPr>
          <w:rFonts w:ascii="宋体" w:hAnsi="宋体"/>
          <w:color w:val="auto"/>
          <w:sz w:val="24"/>
          <w:szCs w:val="24"/>
        </w:rPr>
        <w:br w:type="page"/>
      </w:r>
    </w:p>
    <w:p w14:paraId="0DCBDCAC">
      <w:pPr>
        <w:autoSpaceDN w:val="0"/>
        <w:spacing w:line="240" w:lineRule="auto"/>
        <w:jc w:val="center"/>
        <w:rPr>
          <w:rStyle w:val="25"/>
          <w:rFonts w:hint="eastAsia" w:asciiTheme="minorEastAsia" w:hAnsiTheme="minorEastAsia" w:eastAsiaTheme="minorEastAsia"/>
          <w:color w:val="auto"/>
          <w:sz w:val="24"/>
          <w:szCs w:val="24"/>
        </w:rPr>
      </w:pPr>
    </w:p>
    <w:p w14:paraId="19F78250">
      <w:pPr>
        <w:autoSpaceDN w:val="0"/>
        <w:spacing w:line="360" w:lineRule="auto"/>
        <w:jc w:val="center"/>
        <w:rPr>
          <w:rFonts w:ascii="宋体" w:hAnsi="宋体"/>
          <w:b/>
          <w:color w:val="auto"/>
          <w:sz w:val="28"/>
          <w:szCs w:val="28"/>
        </w:rPr>
      </w:pPr>
      <w:r>
        <w:rPr>
          <w:rStyle w:val="25"/>
          <w:rFonts w:hint="eastAsia" w:ascii="宋体" w:hAnsi="宋体"/>
          <w:color w:val="auto"/>
          <w:sz w:val="28"/>
          <w:szCs w:val="28"/>
        </w:rPr>
        <w:t>福建农林大学网上竞价（服务类）</w:t>
      </w:r>
      <w:r>
        <w:rPr>
          <w:rStyle w:val="25"/>
          <w:rFonts w:ascii="宋体" w:hAnsi="宋体"/>
          <w:color w:val="auto"/>
          <w:sz w:val="28"/>
          <w:szCs w:val="28"/>
        </w:rPr>
        <w:t>采购合同</w:t>
      </w:r>
      <w:r>
        <w:rPr>
          <w:rStyle w:val="25"/>
          <w:rFonts w:hint="eastAsia" w:ascii="宋体" w:hAnsi="宋体"/>
          <w:color w:val="auto"/>
          <w:sz w:val="28"/>
          <w:szCs w:val="28"/>
          <w:lang w:eastAsia="zh-CN"/>
        </w:rPr>
        <w:t>模板</w:t>
      </w:r>
      <w:r>
        <w:rPr>
          <w:rStyle w:val="25"/>
          <w:rFonts w:ascii="宋体" w:hAnsi="宋体"/>
          <w:color w:val="auto"/>
          <w:sz w:val="28"/>
          <w:szCs w:val="28"/>
        </w:rPr>
        <w:t>（</w:t>
      </w:r>
      <w:r>
        <w:rPr>
          <w:rStyle w:val="25"/>
          <w:rFonts w:hint="eastAsia" w:ascii="宋体" w:hAnsi="宋体"/>
          <w:color w:val="auto"/>
          <w:sz w:val="28"/>
          <w:szCs w:val="28"/>
          <w:lang w:eastAsia="zh-CN"/>
        </w:rPr>
        <w:t>2026年01月01日</w:t>
      </w:r>
      <w:r>
        <w:rPr>
          <w:rStyle w:val="25"/>
          <w:rFonts w:hint="eastAsia" w:ascii="宋体" w:hAnsi="宋体"/>
          <w:color w:val="auto"/>
          <w:sz w:val="28"/>
          <w:szCs w:val="28"/>
        </w:rPr>
        <w:t>版</w:t>
      </w:r>
      <w:r>
        <w:rPr>
          <w:rStyle w:val="25"/>
          <w:rFonts w:ascii="宋体" w:hAnsi="宋体"/>
          <w:color w:val="auto"/>
          <w:sz w:val="28"/>
          <w:szCs w:val="28"/>
        </w:rPr>
        <w:t>）</w:t>
      </w:r>
    </w:p>
    <w:p w14:paraId="030D610A">
      <w:pPr>
        <w:pStyle w:val="18"/>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25"/>
          <w:rFonts w:ascii="宋体" w:hAnsi="宋体" w:cs="宋体"/>
          <w:color w:val="auto"/>
          <w:sz w:val="30"/>
          <w:szCs w:val="30"/>
        </w:rPr>
      </w:pPr>
      <w:r>
        <w:rPr>
          <w:rStyle w:val="25"/>
          <w:rFonts w:hint="eastAsia" w:ascii="宋体" w:hAnsi="宋体" w:cs="宋体"/>
          <w:color w:val="auto"/>
          <w:sz w:val="28"/>
          <w:szCs w:val="28"/>
        </w:rPr>
        <w:t>编制说明</w:t>
      </w:r>
    </w:p>
    <w:p w14:paraId="774F2AF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 xml:space="preserve">甲方：福建农林大学                </w:t>
      </w:r>
      <w:r>
        <w:rPr>
          <w:rFonts w:hint="eastAsia" w:ascii="宋体" w:hAnsi="宋体" w:cs="宋体"/>
          <w:color w:val="auto"/>
          <w:szCs w:val="24"/>
          <w:lang w:val="en-US" w:eastAsia="zh-CN"/>
        </w:rPr>
        <w:t xml:space="preserve"> </w:t>
      </w:r>
      <w:r>
        <w:rPr>
          <w:rFonts w:hint="eastAsia" w:ascii="宋体" w:hAnsi="宋体" w:cs="宋体"/>
          <w:color w:val="auto"/>
          <w:szCs w:val="24"/>
        </w:rPr>
        <w:t xml:space="preserve">合同编号： </w:t>
      </w:r>
    </w:p>
    <w:p w14:paraId="60F1422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25"/>
          <w:rFonts w:ascii="宋体" w:hAnsi="宋体" w:cs="宋体"/>
          <w:color w:val="auto"/>
          <w:szCs w:val="24"/>
        </w:rPr>
      </w:pPr>
      <w:r>
        <w:rPr>
          <w:rFonts w:hint="eastAsia" w:ascii="宋体" w:hAnsi="宋体" w:cs="宋体"/>
          <w:color w:val="auto"/>
          <w:szCs w:val="24"/>
        </w:rPr>
        <w:t xml:space="preserve">乙方：                             签订地点：  </w:t>
      </w:r>
    </w:p>
    <w:p w14:paraId="642ADB8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依据《中华人民共和国民法典》等有关的法律法规，以及</w:t>
      </w:r>
      <w:r>
        <w:rPr>
          <w:rFonts w:hint="eastAsia" w:ascii="宋体" w:hAnsi="宋体" w:cs="宋体"/>
          <w:color w:val="auto"/>
          <w:szCs w:val="24"/>
          <w:lang w:eastAsia="zh-CN"/>
        </w:rPr>
        <w:t>竞价文件</w:t>
      </w:r>
      <w:r>
        <w:rPr>
          <w:rFonts w:hint="eastAsia" w:ascii="宋体" w:hAnsi="宋体" w:cs="宋体"/>
          <w:color w:val="auto"/>
          <w:szCs w:val="24"/>
        </w:rPr>
        <w:t>、乙方的</w:t>
      </w:r>
      <w:r>
        <w:rPr>
          <w:rFonts w:hint="eastAsia" w:ascii="宋体" w:hAnsi="宋体" w:cs="宋体"/>
          <w:color w:val="auto"/>
          <w:szCs w:val="24"/>
          <w:lang w:eastAsia="zh-CN"/>
        </w:rPr>
        <w:t>报价文件</w:t>
      </w:r>
      <w:r>
        <w:rPr>
          <w:rFonts w:hint="eastAsia" w:ascii="宋体" w:hAnsi="宋体" w:cs="宋体"/>
          <w:color w:val="auto"/>
          <w:szCs w:val="24"/>
        </w:rPr>
        <w:t>及</w:t>
      </w:r>
      <w:r>
        <w:rPr>
          <w:rFonts w:hint="eastAsia" w:ascii="宋体" w:hAnsi="宋体" w:cs="宋体"/>
          <w:color w:val="auto"/>
          <w:szCs w:val="24"/>
          <w:lang w:eastAsia="zh-CN"/>
        </w:rPr>
        <w:t>成交通知书</w:t>
      </w:r>
      <w:r>
        <w:rPr>
          <w:rFonts w:hint="eastAsia" w:ascii="宋体" w:hAnsi="宋体" w:cs="宋体"/>
          <w:color w:val="auto"/>
          <w:szCs w:val="24"/>
        </w:rPr>
        <w:t>，甲乙双方同意签订本合同。具体情况及要求如下：</w:t>
      </w:r>
    </w:p>
    <w:p w14:paraId="3DE329A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一、合同标的及合同金额</w:t>
      </w:r>
    </w:p>
    <w:p w14:paraId="49D5FC1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color w:val="auto"/>
          <w:szCs w:val="24"/>
        </w:rPr>
      </w:pPr>
      <w:r>
        <w:rPr>
          <w:rFonts w:hint="eastAsia" w:ascii="宋体" w:hAnsi="宋体" w:cs="宋体"/>
          <w:b/>
          <w:bCs/>
          <w:color w:val="auto"/>
          <w:szCs w:val="24"/>
        </w:rPr>
        <w:t>1.合同标的</w:t>
      </w:r>
      <w:r>
        <w:rPr>
          <w:rFonts w:hint="eastAsia" w:ascii="宋体" w:hAnsi="宋体" w:cs="宋体"/>
          <w:color w:val="auto"/>
          <w:szCs w:val="24"/>
        </w:rPr>
        <w:t>：</w:t>
      </w:r>
      <w:bookmarkStart w:id="0" w:name="OLE_LINK3"/>
      <w:r>
        <w:rPr>
          <w:rFonts w:hint="eastAsia" w:ascii="宋体" w:hAnsi="宋体" w:cs="宋体"/>
          <w:color w:val="auto"/>
          <w:szCs w:val="24"/>
          <w:lang w:val="zh-TW"/>
        </w:rPr>
        <w:t>（根据</w:t>
      </w:r>
      <w:r>
        <w:rPr>
          <w:rFonts w:hint="eastAsia" w:ascii="宋体" w:hAnsi="宋体" w:cs="宋体"/>
          <w:color w:val="auto"/>
          <w:szCs w:val="24"/>
        </w:rPr>
        <w:t>实际</w:t>
      </w:r>
      <w:r>
        <w:rPr>
          <w:rFonts w:hint="eastAsia" w:ascii="宋体" w:hAnsi="宋体" w:cs="宋体"/>
          <w:color w:val="auto"/>
          <w:szCs w:val="24"/>
          <w:lang w:val="zh-TW"/>
        </w:rPr>
        <w:t>情况填写</w:t>
      </w:r>
      <w:r>
        <w:rPr>
          <w:rFonts w:hint="eastAsia" w:ascii="宋体" w:hAnsi="宋体" w:cs="宋体"/>
          <w:color w:val="auto"/>
          <w:szCs w:val="24"/>
        </w:rPr>
        <w:t>服务的</w:t>
      </w:r>
      <w:r>
        <w:rPr>
          <w:rFonts w:hint="eastAsia" w:ascii="宋体" w:hAnsi="宋体" w:cs="宋体"/>
          <w:color w:val="auto"/>
          <w:szCs w:val="24"/>
          <w:lang w:val="zh-TW"/>
        </w:rPr>
        <w:t>范围及内容）</w:t>
      </w:r>
    </w:p>
    <w:bookmarkEnd w:id="0"/>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14DE5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E5D102F">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8B23D9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54AE280">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939BD6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6D849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41653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907976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42E782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备注</w:t>
            </w:r>
          </w:p>
        </w:tc>
      </w:tr>
      <w:tr w14:paraId="091491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A9AFCE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A7FA7A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06AB668">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7EED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49C5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B6E2D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DD928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D7EC5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r>
    </w:tbl>
    <w:p w14:paraId="0C28F82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color w:val="auto"/>
          <w:sz w:val="24"/>
          <w:szCs w:val="24"/>
        </w:rPr>
        <w:t>2.合同金额：</w:t>
      </w:r>
    </w:p>
    <w:p w14:paraId="79861A64">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 1 \* GB3 \* MERGEFORMAT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①</w:t>
      </w:r>
      <w:r>
        <w:rPr>
          <w:rFonts w:hint="eastAsia" w:ascii="宋体" w:hAnsi="宋体" w:eastAsia="宋体" w:cs="宋体"/>
          <w:b/>
          <w:bCs/>
          <w:color w:val="auto"/>
          <w:sz w:val="24"/>
          <w:szCs w:val="24"/>
        </w:rPr>
        <w:fldChar w:fldCharType="end"/>
      </w:r>
      <w:r>
        <w:rPr>
          <w:rFonts w:hint="eastAsia" w:ascii="宋体" w:hAnsi="宋体" w:eastAsia="宋体" w:cs="宋体"/>
          <w:b/>
          <w:color w:val="auto"/>
          <w:sz w:val="24"/>
          <w:szCs w:val="24"/>
        </w:rPr>
        <w:t>【固定价款】</w:t>
      </w:r>
      <w:r>
        <w:rPr>
          <w:rFonts w:hint="eastAsia" w:ascii="宋体" w:hAnsi="宋体" w:eastAsia="宋体" w:cs="宋体"/>
          <w:color w:val="auto"/>
          <w:sz w:val="24"/>
          <w:szCs w:val="24"/>
        </w:rPr>
        <w:t>合同金额为人民币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元整），该价款包括乙方为履行本项目所产生的一切费用（包括但不限于税费、服务人员的人工费、调试费、服务人员来往交通费等费用）。</w:t>
      </w:r>
    </w:p>
    <w:p w14:paraId="33E063C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 2 \* GB3 \* MERGEFORMAT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②</w:t>
      </w:r>
      <w:r>
        <w:rPr>
          <w:rFonts w:hint="eastAsia" w:ascii="宋体" w:hAnsi="宋体" w:eastAsia="宋体" w:cs="宋体"/>
          <w:b/>
          <w:bCs/>
          <w:color w:val="auto"/>
          <w:sz w:val="24"/>
          <w:szCs w:val="24"/>
        </w:rPr>
        <w:fldChar w:fldCharType="end"/>
      </w:r>
      <w:r>
        <w:rPr>
          <w:rFonts w:hint="eastAsia" w:ascii="宋体" w:hAnsi="宋体" w:eastAsia="宋体" w:cs="宋体"/>
          <w:b/>
          <w:color w:val="auto"/>
          <w:sz w:val="24"/>
          <w:szCs w:val="24"/>
        </w:rPr>
        <w:t>【按实结算】</w:t>
      </w:r>
      <w:r>
        <w:rPr>
          <w:rFonts w:hint="eastAsia" w:ascii="宋体" w:hAnsi="宋体" w:eastAsia="宋体" w:cs="宋体"/>
          <w:bCs/>
          <w:color w:val="auto"/>
          <w:sz w:val="24"/>
          <w:szCs w:val="24"/>
          <w:lang w:val="zh-TW"/>
        </w:rPr>
        <w:t>合同金额</w:t>
      </w:r>
      <w:r>
        <w:rPr>
          <w:rFonts w:hint="eastAsia" w:ascii="宋体" w:hAnsi="宋体" w:eastAsia="宋体" w:cs="宋体"/>
          <w:color w:val="auto"/>
          <w:sz w:val="24"/>
          <w:szCs w:val="24"/>
          <w:lang w:val="zh-TW"/>
        </w:rPr>
        <w:t>按实结算，</w:t>
      </w:r>
      <w:r>
        <w:rPr>
          <w:rFonts w:hint="eastAsia" w:ascii="宋体" w:hAnsi="宋体" w:eastAsia="宋体" w:cs="宋体"/>
          <w:color w:val="auto"/>
          <w:sz w:val="24"/>
          <w:szCs w:val="24"/>
        </w:rPr>
        <w:t>结算总金额不超过本项目预算总金额</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人民币</w:t>
      </w:r>
      <w:r>
        <w:rPr>
          <w:rFonts w:hint="eastAsia" w:ascii="宋体" w:hAnsi="宋体" w:eastAsia="宋体" w:cs="宋体"/>
          <w:color w:val="auto"/>
          <w:sz w:val="24"/>
          <w:szCs w:val="24"/>
          <w:u w:val="single"/>
          <w:lang w:val="zh-TW"/>
        </w:rPr>
        <w:t xml:space="preserve">       </w:t>
      </w:r>
      <w:r>
        <w:rPr>
          <w:rFonts w:hint="eastAsia" w:ascii="宋体" w:hAnsi="宋体" w:eastAsia="宋体" w:cs="宋体"/>
          <w:color w:val="auto"/>
          <w:sz w:val="24"/>
          <w:szCs w:val="24"/>
          <w:lang w:val="zh-TW"/>
        </w:rPr>
        <w:t>元</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w:t>
      </w:r>
      <w:r>
        <w:rPr>
          <w:rFonts w:hint="eastAsia" w:ascii="宋体" w:hAnsi="宋体" w:eastAsia="宋体" w:cs="宋体"/>
          <w:color w:val="auto"/>
          <w:sz w:val="24"/>
          <w:szCs w:val="24"/>
        </w:rPr>
        <w:t>该价款包括乙方为履行本项目所产生的一切费用（包括但不限于税费、服务人员的</w:t>
      </w:r>
      <w:r>
        <w:rPr>
          <w:rFonts w:hint="eastAsia" w:ascii="宋体" w:hAnsi="宋体" w:eastAsia="宋体" w:cs="宋体"/>
          <w:color w:val="auto"/>
          <w:sz w:val="24"/>
          <w:szCs w:val="24"/>
          <w:lang w:val="zh-TW" w:eastAsia="zh-TW"/>
        </w:rPr>
        <w:t>人工费、调试费、</w:t>
      </w:r>
      <w:r>
        <w:rPr>
          <w:rFonts w:hint="eastAsia" w:ascii="宋体" w:hAnsi="宋体" w:eastAsia="宋体" w:cs="宋体"/>
          <w:color w:val="auto"/>
          <w:sz w:val="24"/>
          <w:szCs w:val="24"/>
        </w:rPr>
        <w:t>服务</w:t>
      </w:r>
      <w:r>
        <w:rPr>
          <w:rFonts w:hint="eastAsia" w:ascii="宋体" w:hAnsi="宋体" w:eastAsia="宋体" w:cs="宋体"/>
          <w:color w:val="auto"/>
          <w:sz w:val="24"/>
          <w:szCs w:val="24"/>
          <w:lang w:val="zh-TW" w:eastAsia="zh-TW"/>
        </w:rPr>
        <w:t>人员来往交通费等费用</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0FEF4C3A">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下浮率：</w:t>
      </w:r>
      <w:r>
        <w:rPr>
          <w:rFonts w:hint="eastAsia" w:ascii="宋体" w:hAnsi="宋体" w:eastAsia="宋体" w:cs="宋体"/>
          <w:color w:val="auto"/>
          <w:sz w:val="24"/>
          <w:szCs w:val="24"/>
          <w:u w:val="single"/>
        </w:rPr>
        <w:t xml:space="preserve">               </w:t>
      </w:r>
    </w:p>
    <w:p w14:paraId="3E57DB8D">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color w:val="auto"/>
          <w:sz w:val="24"/>
          <w:szCs w:val="24"/>
          <w:u w:val="single"/>
        </w:rPr>
      </w:pPr>
      <w:r>
        <w:rPr>
          <w:rFonts w:hint="eastAsia" w:ascii="宋体" w:hAnsi="宋体" w:eastAsia="宋体" w:cs="宋体"/>
          <w:color w:val="auto"/>
          <w:sz w:val="24"/>
          <w:szCs w:val="24"/>
        </w:rPr>
        <w:t>□折扣：</w:t>
      </w:r>
      <w:r>
        <w:rPr>
          <w:rFonts w:hint="eastAsia" w:ascii="宋体" w:hAnsi="宋体" w:eastAsia="宋体" w:cs="宋体"/>
          <w:color w:val="auto"/>
          <w:sz w:val="24"/>
          <w:szCs w:val="24"/>
          <w:u w:val="single"/>
        </w:rPr>
        <w:t xml:space="preserve">               </w:t>
      </w:r>
    </w:p>
    <w:p w14:paraId="29FABBEB">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二、合同期限/交付时间、地点和条件</w:t>
      </w:r>
    </w:p>
    <w:p w14:paraId="1A09F41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color w:val="auto"/>
          <w:sz w:val="24"/>
          <w:szCs w:val="24"/>
        </w:rPr>
        <w:t>1.合同期限/交付时间：</w:t>
      </w:r>
    </w:p>
    <w:p w14:paraId="415D96A1">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①【长期服务】</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日至</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日止</w:t>
      </w:r>
      <w:r>
        <w:rPr>
          <w:rFonts w:hint="eastAsia" w:ascii="宋体" w:hAnsi="宋体" w:eastAsia="宋体" w:cs="宋体"/>
          <w:color w:val="auto"/>
          <w:sz w:val="24"/>
          <w:szCs w:val="24"/>
          <w:lang w:val="zh-TW"/>
        </w:rPr>
        <w:t>，上门</w:t>
      </w:r>
      <w:r>
        <w:rPr>
          <w:rFonts w:hint="eastAsia" w:ascii="宋体" w:hAnsi="宋体" w:eastAsia="宋体" w:cs="宋体"/>
          <w:color w:val="auto"/>
          <w:sz w:val="24"/>
          <w:szCs w:val="24"/>
        </w:rPr>
        <w:t>服务</w:t>
      </w:r>
      <w:r>
        <w:rPr>
          <w:rFonts w:hint="eastAsia" w:ascii="宋体" w:hAnsi="宋体" w:eastAsia="宋体" w:cs="宋体"/>
          <w:color w:val="auto"/>
          <w:sz w:val="24"/>
          <w:szCs w:val="24"/>
          <w:lang w:val="zh-TW"/>
        </w:rPr>
        <w:t>时间以甲方实际通知为准。</w:t>
      </w:r>
    </w:p>
    <w:p w14:paraId="6F6F530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②</w:t>
      </w:r>
      <w:r>
        <w:rPr>
          <w:rFonts w:hint="eastAsia" w:ascii="宋体" w:hAnsi="宋体" w:eastAsia="宋体" w:cs="宋体"/>
          <w:b/>
          <w:color w:val="auto"/>
          <w:sz w:val="24"/>
          <w:szCs w:val="24"/>
          <w:lang w:val="zh-TW"/>
        </w:rPr>
        <w:t>【短期服务】</w:t>
      </w:r>
      <w:r>
        <w:rPr>
          <w:rFonts w:hint="eastAsia" w:ascii="宋体" w:hAnsi="宋体" w:eastAsia="宋体" w:cs="宋体"/>
          <w:color w:val="auto"/>
          <w:sz w:val="24"/>
          <w:szCs w:val="24"/>
          <w:lang w:val="zh-TW"/>
        </w:rPr>
        <w:t>合同生效之日起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rPr>
        <w:t>个工作日内完成服务内容。</w:t>
      </w:r>
    </w:p>
    <w:p w14:paraId="73B2F369">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2.交付地点：</w:t>
      </w:r>
      <w:r>
        <w:rPr>
          <w:rFonts w:hint="eastAsia" w:ascii="宋体" w:hAnsi="宋体" w:eastAsia="宋体" w:cs="宋体"/>
          <w:color w:val="auto"/>
          <w:sz w:val="24"/>
          <w:szCs w:val="24"/>
        </w:rPr>
        <w:t>福建农林大学指定地点。</w:t>
      </w:r>
    </w:p>
    <w:p w14:paraId="5EB50567">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color w:val="auto"/>
          <w:sz w:val="24"/>
          <w:szCs w:val="24"/>
        </w:rPr>
      </w:pPr>
      <w:r>
        <w:rPr>
          <w:rFonts w:hint="eastAsia" w:ascii="宋体" w:hAnsi="宋体" w:eastAsia="宋体" w:cs="宋体"/>
          <w:b/>
          <w:color w:val="auto"/>
          <w:sz w:val="24"/>
          <w:szCs w:val="24"/>
        </w:rPr>
        <w:t>3.交付条件/方式：</w:t>
      </w:r>
      <w:r>
        <w:rPr>
          <w:rFonts w:hint="eastAsia" w:ascii="宋体" w:hAnsi="宋体" w:eastAsia="宋体" w:cs="宋体"/>
          <w:color w:val="auto"/>
          <w:sz w:val="24"/>
          <w:szCs w:val="24"/>
        </w:rPr>
        <w:t>根据实际情况填写。</w:t>
      </w:r>
    </w:p>
    <w:p w14:paraId="5EFE42B1">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color w:val="auto"/>
          <w:szCs w:val="24"/>
        </w:rPr>
      </w:pPr>
      <w:r>
        <w:rPr>
          <w:rFonts w:hint="eastAsia" w:ascii="宋体" w:hAnsi="宋体" w:cs="宋体"/>
          <w:b/>
          <w:color w:val="auto"/>
          <w:szCs w:val="24"/>
        </w:rPr>
        <w:t>三、付款/结算方式</w:t>
      </w:r>
      <w:bookmarkStart w:id="1" w:name="OLE_LINK6"/>
      <w:r>
        <w:rPr>
          <w:rFonts w:hint="eastAsia" w:ascii="宋体" w:hAnsi="宋体" w:cs="宋体"/>
          <w:color w:val="auto"/>
          <w:szCs w:val="24"/>
          <w:lang w:val="zh-TW"/>
        </w:rPr>
        <w:t>（根据</w:t>
      </w:r>
      <w:r>
        <w:rPr>
          <w:rFonts w:hint="eastAsia" w:ascii="宋体" w:hAnsi="宋体" w:cs="宋体"/>
          <w:color w:val="auto"/>
          <w:szCs w:val="24"/>
          <w:lang w:val="zh-TW" w:eastAsia="zh-CN"/>
        </w:rPr>
        <w:t>竞价文件和报价文件</w:t>
      </w:r>
      <w:r>
        <w:rPr>
          <w:rFonts w:hint="eastAsia" w:ascii="宋体" w:hAnsi="宋体" w:cs="宋体"/>
          <w:color w:val="auto"/>
          <w:szCs w:val="24"/>
          <w:lang w:val="zh-TW"/>
        </w:rPr>
        <w:t>约定的方式选择以下</w:t>
      </w:r>
      <w:r>
        <w:rPr>
          <w:rFonts w:hint="eastAsia" w:ascii="宋体" w:hAnsi="宋体" w:cs="宋体"/>
          <w:color w:val="auto"/>
          <w:szCs w:val="24"/>
        </w:rPr>
        <w:t>1种方式</w:t>
      </w:r>
      <w:r>
        <w:rPr>
          <w:rFonts w:hint="eastAsia" w:ascii="宋体" w:hAnsi="宋体" w:cs="宋体"/>
          <w:color w:val="auto"/>
          <w:szCs w:val="24"/>
          <w:lang w:val="zh-TW"/>
        </w:rPr>
        <w:t>）</w:t>
      </w:r>
    </w:p>
    <w:bookmarkEnd w:id="1"/>
    <w:p w14:paraId="46B88CDF">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color w:val="auto"/>
          <w:szCs w:val="24"/>
          <w:lang w:val="zh-TW"/>
        </w:rPr>
      </w:pPr>
      <w:r>
        <w:rPr>
          <w:rFonts w:hint="eastAsia" w:ascii="宋体" w:hAnsi="宋体" w:cs="宋体"/>
          <w:b/>
          <w:color w:val="auto"/>
          <w:szCs w:val="24"/>
        </w:rPr>
        <w:t>①</w:t>
      </w:r>
      <w:r>
        <w:rPr>
          <w:rFonts w:hint="eastAsia" w:ascii="宋体" w:hAnsi="宋体" w:cs="宋体"/>
          <w:b/>
          <w:color w:val="auto"/>
          <w:szCs w:val="24"/>
          <w:lang w:val="zh-TW"/>
        </w:rPr>
        <w:t>【直接支付费用（适用一次性维修服务等）】</w:t>
      </w:r>
      <w:r>
        <w:rPr>
          <w:rFonts w:hint="eastAsia" w:ascii="宋体" w:hAnsi="宋体" w:cs="宋体"/>
          <w:color w:val="auto"/>
          <w:szCs w:val="24"/>
          <w:lang w:val="zh-TW"/>
        </w:rPr>
        <w:t>乙方维修完毕且经甲方验收合格后，乙方在</w:t>
      </w:r>
      <w:r>
        <w:rPr>
          <w:rFonts w:hint="eastAsia" w:ascii="宋体" w:hAnsi="宋体" w:cs="宋体"/>
          <w:color w:val="auto"/>
          <w:szCs w:val="24"/>
          <w:u w:val="single"/>
        </w:rPr>
        <w:t xml:space="preserve">        </w:t>
      </w:r>
      <w:r>
        <w:rPr>
          <w:rFonts w:hint="eastAsia" w:ascii="宋体" w:hAnsi="宋体" w:cs="宋体"/>
          <w:color w:val="auto"/>
          <w:szCs w:val="24"/>
          <w:lang w:val="zh-TW"/>
        </w:rPr>
        <w:t>个工作日内向甲方提交</w:t>
      </w:r>
      <w:r>
        <w:rPr>
          <w:rFonts w:hint="eastAsia" w:ascii="宋体" w:hAnsi="宋体" w:cs="宋体"/>
          <w:color w:val="auto"/>
          <w:szCs w:val="24"/>
          <w:highlight w:val="none"/>
        </w:rPr>
        <w:t>增值</w:t>
      </w:r>
      <w:r>
        <w:rPr>
          <w:rFonts w:hint="eastAsia" w:ascii="宋体" w:hAnsi="宋体" w:cs="宋体"/>
          <w:color w:val="auto"/>
          <w:szCs w:val="24"/>
          <w:highlight w:val="none"/>
          <w:lang w:val="zh-TW"/>
        </w:rPr>
        <w:t>普通发票</w:t>
      </w:r>
      <w:r>
        <w:rPr>
          <w:rFonts w:hint="eastAsia" w:ascii="宋体" w:hAnsi="宋体" w:cs="宋体"/>
          <w:color w:val="auto"/>
          <w:szCs w:val="24"/>
        </w:rPr>
        <w:t>及</w:t>
      </w:r>
      <w:r>
        <w:rPr>
          <w:rFonts w:hint="eastAsia" w:ascii="宋体" w:hAnsi="宋体" w:cs="宋体"/>
          <w:color w:val="auto"/>
          <w:szCs w:val="24"/>
          <w:lang w:val="zh-TW"/>
        </w:rPr>
        <w:t>相关材料，甲方在收到乙方提交的发票等完整报销材料后</w:t>
      </w:r>
      <w:r>
        <w:rPr>
          <w:rFonts w:hint="eastAsia" w:ascii="宋体" w:hAnsi="宋体" w:cs="宋体"/>
          <w:color w:val="auto"/>
          <w:szCs w:val="24"/>
          <w:u w:val="single"/>
          <w:lang w:val="en-US" w:eastAsia="zh-CN"/>
        </w:rPr>
        <w:t xml:space="preserve">    </w:t>
      </w:r>
      <w:r>
        <w:rPr>
          <w:rFonts w:hint="eastAsia" w:ascii="宋体" w:hAnsi="宋体" w:cs="宋体"/>
          <w:color w:val="auto"/>
          <w:szCs w:val="24"/>
          <w:lang w:val="zh-TW"/>
        </w:rPr>
        <w:t>个工作日</w:t>
      </w:r>
      <w:r>
        <w:rPr>
          <w:rFonts w:hint="eastAsia" w:ascii="宋体" w:hAnsi="宋体" w:cs="宋体"/>
          <w:color w:val="auto"/>
          <w:szCs w:val="24"/>
        </w:rPr>
        <w:t>内</w:t>
      </w:r>
      <w:r>
        <w:rPr>
          <w:rFonts w:hint="eastAsia" w:ascii="宋体" w:hAnsi="宋体" w:cs="宋体"/>
          <w:color w:val="auto"/>
          <w:szCs w:val="24"/>
          <w:lang w:val="zh-TW"/>
        </w:rPr>
        <w:t>支付货款到乙方账户。如乙方不提供上述发票或提供发票不合格，甲方应顺延付款期限且不承担任何责任。</w:t>
      </w:r>
    </w:p>
    <w:p w14:paraId="79972C17">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color w:val="auto"/>
          <w:szCs w:val="24"/>
          <w:lang w:val="zh-TW"/>
        </w:rPr>
      </w:pPr>
      <w:r>
        <w:rPr>
          <w:rFonts w:hint="eastAsia" w:ascii="宋体" w:hAnsi="宋体" w:cs="宋体"/>
          <w:b/>
          <w:color w:val="auto"/>
          <w:szCs w:val="24"/>
        </w:rPr>
        <w:t>②</w:t>
      </w:r>
      <w:r>
        <w:rPr>
          <w:rFonts w:hint="eastAsia" w:ascii="宋体" w:hAnsi="宋体" w:cs="宋体"/>
          <w:color w:val="auto"/>
          <w:szCs w:val="24"/>
          <w:lang w:val="zh-TW"/>
        </w:rPr>
        <w:t>【</w:t>
      </w:r>
      <w:r>
        <w:rPr>
          <w:rFonts w:hint="eastAsia" w:ascii="宋体" w:hAnsi="宋体" w:cs="宋体"/>
          <w:b/>
          <w:color w:val="auto"/>
          <w:szCs w:val="24"/>
          <w:lang w:val="zh-TW"/>
        </w:rPr>
        <w:t>月/季度</w:t>
      </w:r>
      <w:bookmarkStart w:id="2" w:name="OLE_LINK5"/>
      <w:r>
        <w:rPr>
          <w:rFonts w:hint="eastAsia" w:ascii="宋体" w:hAnsi="宋体" w:cs="宋体"/>
          <w:b/>
          <w:color w:val="auto"/>
          <w:szCs w:val="24"/>
        </w:rPr>
        <w:t>/年</w:t>
      </w:r>
      <w:bookmarkEnd w:id="2"/>
      <w:r>
        <w:rPr>
          <w:rFonts w:hint="eastAsia" w:ascii="宋体" w:hAnsi="宋体" w:cs="宋体"/>
          <w:b/>
          <w:color w:val="auto"/>
          <w:szCs w:val="24"/>
          <w:lang w:val="zh-TW"/>
        </w:rPr>
        <w:t>固定价款支付</w:t>
      </w:r>
      <w:r>
        <w:rPr>
          <w:rFonts w:hint="eastAsia" w:ascii="宋体" w:hAnsi="宋体" w:cs="宋体"/>
          <w:color w:val="auto"/>
          <w:szCs w:val="24"/>
          <w:lang w:val="zh-TW"/>
        </w:rPr>
        <w:t>】每月/季度</w:t>
      </w:r>
      <w:r>
        <w:rPr>
          <w:rFonts w:hint="eastAsia" w:ascii="宋体" w:hAnsi="宋体" w:cs="宋体"/>
          <w:color w:val="auto"/>
          <w:szCs w:val="24"/>
        </w:rPr>
        <w:t>/年</w:t>
      </w:r>
      <w:r>
        <w:rPr>
          <w:rFonts w:hint="eastAsia" w:ascii="宋体" w:hAnsi="宋体" w:cs="宋体"/>
          <w:color w:val="auto"/>
          <w:szCs w:val="24"/>
          <w:lang w:val="zh-TW"/>
        </w:rPr>
        <w:t>支付一次费用，经甲方验收合格，乙方应在每月/季度</w:t>
      </w:r>
      <w:r>
        <w:rPr>
          <w:rFonts w:hint="eastAsia" w:ascii="宋体" w:hAnsi="宋体" w:cs="宋体"/>
          <w:color w:val="auto"/>
          <w:szCs w:val="24"/>
        </w:rPr>
        <w:t>/年</w:t>
      </w:r>
      <w:r>
        <w:rPr>
          <w:rFonts w:hint="eastAsia" w:ascii="宋体" w:hAnsi="宋体" w:cs="宋体"/>
          <w:color w:val="auto"/>
          <w:szCs w:val="24"/>
          <w:lang w:val="zh-TW"/>
        </w:rPr>
        <w:t>结算周期结束后的</w:t>
      </w:r>
      <w:r>
        <w:rPr>
          <w:rFonts w:hint="eastAsia" w:ascii="宋体" w:hAnsi="宋体" w:cs="宋体"/>
          <w:color w:val="auto"/>
          <w:szCs w:val="24"/>
          <w:u w:val="single"/>
        </w:rPr>
        <w:t xml:space="preserve">        </w:t>
      </w:r>
      <w:r>
        <w:rPr>
          <w:rFonts w:hint="eastAsia" w:ascii="宋体" w:hAnsi="宋体" w:cs="宋体"/>
          <w:color w:val="auto"/>
          <w:szCs w:val="24"/>
          <w:lang w:val="zh-TW"/>
        </w:rPr>
        <w:t>日内</w:t>
      </w:r>
      <w:r>
        <w:rPr>
          <w:rFonts w:hint="eastAsia" w:ascii="宋体" w:hAnsi="宋体" w:cs="宋体"/>
          <w:color w:val="auto"/>
          <w:szCs w:val="24"/>
          <w:lang w:val="zh-TW" w:eastAsia="zh-TW"/>
        </w:rPr>
        <w:t>（遇法定公休日节假日顺延）</w:t>
      </w:r>
      <w:r>
        <w:rPr>
          <w:rFonts w:hint="eastAsia" w:ascii="宋体" w:hAnsi="宋体" w:cs="宋体"/>
          <w:color w:val="auto"/>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color w:val="auto"/>
          <w:szCs w:val="24"/>
          <w:lang w:val="zh-TW"/>
        </w:rPr>
        <w:t>及相关材料，甲方在收到发票及相关材料后</w:t>
      </w:r>
      <w:r>
        <w:rPr>
          <w:rFonts w:hint="eastAsia" w:ascii="宋体" w:hAnsi="宋体" w:cs="宋体"/>
          <w:color w:val="auto"/>
          <w:szCs w:val="24"/>
          <w:u w:val="single"/>
          <w:lang w:val="en-US" w:eastAsia="zh-CN"/>
        </w:rPr>
        <w:t xml:space="preserve">   </w:t>
      </w:r>
      <w:r>
        <w:rPr>
          <w:rFonts w:hint="eastAsia" w:ascii="宋体" w:hAnsi="宋体" w:cs="宋体"/>
          <w:color w:val="auto"/>
          <w:szCs w:val="24"/>
        </w:rPr>
        <w:t>个工作</w:t>
      </w:r>
      <w:r>
        <w:rPr>
          <w:rFonts w:hint="eastAsia" w:ascii="宋体" w:hAnsi="宋体" w:cs="宋体"/>
          <w:color w:val="auto"/>
          <w:szCs w:val="24"/>
          <w:lang w:val="zh-TW"/>
        </w:rPr>
        <w:t>日内支付。</w:t>
      </w:r>
      <w:r>
        <w:rPr>
          <w:rFonts w:hint="eastAsia" w:ascii="宋体" w:hAnsi="宋体" w:cs="宋体"/>
          <w:color w:val="auto"/>
          <w:szCs w:val="24"/>
          <w:lang w:val="zh-TW" w:eastAsia="zh-TW"/>
        </w:rPr>
        <w:t>如乙方不提供上述发票或提供发票不合格，甲方应顺延付款期限</w:t>
      </w:r>
      <w:r>
        <w:rPr>
          <w:rFonts w:hint="eastAsia" w:ascii="宋体" w:hAnsi="宋体" w:cs="宋体"/>
          <w:color w:val="auto"/>
          <w:szCs w:val="24"/>
          <w:lang w:val="zh-TW"/>
        </w:rPr>
        <w:t>且</w:t>
      </w:r>
      <w:r>
        <w:rPr>
          <w:rFonts w:hint="eastAsia" w:ascii="宋体" w:hAnsi="宋体" w:cs="宋体"/>
          <w:color w:val="auto"/>
          <w:szCs w:val="24"/>
          <w:lang w:val="zh-TW" w:eastAsia="zh-TW"/>
        </w:rPr>
        <w:t>不承担任何责任。</w:t>
      </w:r>
    </w:p>
    <w:p w14:paraId="42210E8E">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b/>
          <w:color w:val="auto"/>
          <w:szCs w:val="24"/>
        </w:rPr>
        <w:t>③</w:t>
      </w:r>
      <w:r>
        <w:rPr>
          <w:rFonts w:hint="eastAsia" w:ascii="宋体" w:hAnsi="宋体" w:cs="宋体"/>
          <w:b/>
          <w:bCs/>
          <w:color w:val="auto"/>
          <w:szCs w:val="24"/>
        </w:rPr>
        <w:t>【季度</w:t>
      </w:r>
      <w:r>
        <w:rPr>
          <w:rFonts w:hint="eastAsia" w:ascii="宋体" w:hAnsi="宋体" w:cs="宋体"/>
          <w:b/>
          <w:color w:val="auto"/>
          <w:szCs w:val="24"/>
        </w:rPr>
        <w:t>/年</w:t>
      </w:r>
      <w:r>
        <w:rPr>
          <w:rFonts w:hint="eastAsia" w:ascii="宋体" w:hAnsi="宋体" w:cs="宋体"/>
          <w:b/>
          <w:bCs/>
          <w:color w:val="auto"/>
          <w:szCs w:val="24"/>
        </w:rPr>
        <w:t>支付+按实结算】</w:t>
      </w:r>
      <w:r>
        <w:rPr>
          <w:rFonts w:hint="eastAsia" w:ascii="宋体" w:hAnsi="宋体" w:cs="宋体"/>
          <w:color w:val="auto"/>
          <w:szCs w:val="24"/>
          <w:lang w:val="zh-TW"/>
        </w:rPr>
        <w:t>每季度</w:t>
      </w:r>
      <w:r>
        <w:rPr>
          <w:rFonts w:hint="eastAsia" w:ascii="宋体" w:hAnsi="宋体" w:cs="宋体"/>
          <w:color w:val="auto"/>
          <w:szCs w:val="24"/>
        </w:rPr>
        <w:t>/年</w:t>
      </w:r>
      <w:r>
        <w:rPr>
          <w:rFonts w:hint="eastAsia" w:ascii="宋体" w:hAnsi="宋体" w:cs="宋体"/>
          <w:color w:val="auto"/>
          <w:szCs w:val="24"/>
          <w:lang w:val="zh-TW"/>
        </w:rPr>
        <w:t>结算一次，按实结算。</w:t>
      </w:r>
      <w:r>
        <w:rPr>
          <w:rFonts w:hint="eastAsia" w:ascii="宋体" w:hAnsi="宋体" w:cs="宋体"/>
          <w:color w:val="auto"/>
          <w:szCs w:val="24"/>
          <w:lang w:val="zh-TW" w:eastAsia="zh-TW"/>
        </w:rPr>
        <w:t>每季度</w:t>
      </w:r>
      <w:r>
        <w:rPr>
          <w:rFonts w:hint="eastAsia" w:ascii="宋体" w:hAnsi="宋体" w:cs="宋体"/>
          <w:color w:val="auto"/>
          <w:szCs w:val="24"/>
        </w:rPr>
        <w:t>/年</w:t>
      </w:r>
      <w:r>
        <w:rPr>
          <w:rFonts w:hint="eastAsia" w:ascii="宋体" w:hAnsi="宋体" w:cs="宋体"/>
          <w:color w:val="auto"/>
          <w:szCs w:val="24"/>
          <w:lang w:val="zh-TW" w:eastAsia="zh-TW"/>
        </w:rPr>
        <w:t>约定费用大写</w:t>
      </w:r>
      <w:r>
        <w:rPr>
          <w:rFonts w:hint="eastAsia" w:ascii="宋体" w:hAnsi="宋体" w:cs="宋体"/>
          <w:color w:val="auto"/>
          <w:szCs w:val="24"/>
          <w:u w:val="none"/>
          <w:lang w:val="zh-TW" w:eastAsia="zh-TW"/>
        </w:rPr>
        <w:t>：</w:t>
      </w:r>
      <w:r>
        <w:rPr>
          <w:rFonts w:hint="eastAsia" w:ascii="宋体" w:hAnsi="宋体" w:cs="宋体"/>
          <w:color w:val="auto"/>
          <w:szCs w:val="24"/>
          <w:u w:val="single"/>
          <w:lang w:val="zh-TW"/>
        </w:rPr>
        <w:t xml:space="preserve">       </w:t>
      </w:r>
      <w:r>
        <w:rPr>
          <w:rFonts w:hint="eastAsia" w:ascii="宋体" w:hAnsi="宋体" w:cs="宋体"/>
          <w:color w:val="auto"/>
          <w:szCs w:val="24"/>
          <w:lang w:val="zh-TW" w:eastAsia="zh-TW"/>
        </w:rPr>
        <w:t>元</w:t>
      </w:r>
      <w:r>
        <w:rPr>
          <w:rFonts w:hint="eastAsia" w:ascii="宋体" w:hAnsi="宋体" w:cs="宋体"/>
          <w:color w:val="auto"/>
          <w:szCs w:val="24"/>
          <w:lang w:val="zh-TW"/>
        </w:rPr>
        <w:t xml:space="preserve"> </w:t>
      </w:r>
      <w:r>
        <w:rPr>
          <w:rFonts w:hint="eastAsia" w:ascii="宋体" w:hAnsi="宋体" w:cs="宋体"/>
          <w:color w:val="auto"/>
          <w:szCs w:val="24"/>
          <w:lang w:val="zh-TW" w:eastAsia="zh-TW"/>
        </w:rPr>
        <w:t>（￥</w:t>
      </w:r>
      <w:r>
        <w:rPr>
          <w:rFonts w:hint="eastAsia" w:ascii="宋体" w:hAnsi="宋体" w:cs="宋体"/>
          <w:color w:val="auto"/>
          <w:szCs w:val="24"/>
          <w:u w:val="single"/>
        </w:rPr>
        <w:t xml:space="preserve">        </w:t>
      </w:r>
      <w:r>
        <w:rPr>
          <w:rFonts w:hint="eastAsia" w:ascii="宋体" w:hAnsi="宋体" w:cs="宋体"/>
          <w:color w:val="auto"/>
          <w:szCs w:val="24"/>
          <w:lang w:val="zh-TW" w:eastAsia="zh-TW"/>
        </w:rPr>
        <w:t>）</w:t>
      </w:r>
      <w:r>
        <w:rPr>
          <w:rFonts w:hint="eastAsia" w:ascii="宋体" w:hAnsi="宋体" w:cs="宋体"/>
          <w:color w:val="auto"/>
          <w:szCs w:val="24"/>
          <w:lang w:val="zh-TW"/>
        </w:rPr>
        <w:t>。双方应在每季度</w:t>
      </w:r>
      <w:r>
        <w:rPr>
          <w:rFonts w:hint="eastAsia" w:ascii="宋体" w:hAnsi="宋体" w:cs="宋体"/>
          <w:color w:val="auto"/>
          <w:szCs w:val="24"/>
        </w:rPr>
        <w:t>/年</w:t>
      </w:r>
      <w:r>
        <w:rPr>
          <w:rFonts w:hint="eastAsia" w:ascii="宋体" w:hAnsi="宋体" w:cs="宋体"/>
          <w:color w:val="auto"/>
          <w:szCs w:val="24"/>
          <w:lang w:val="zh-TW"/>
        </w:rPr>
        <w:t>结算周期结束后的</w:t>
      </w:r>
      <w:r>
        <w:rPr>
          <w:rFonts w:hint="eastAsia" w:ascii="宋体" w:hAnsi="宋体" w:cs="宋体"/>
          <w:color w:val="auto"/>
          <w:szCs w:val="24"/>
          <w:u w:val="single"/>
        </w:rPr>
        <w:t xml:space="preserve">        </w:t>
      </w:r>
      <w:r>
        <w:rPr>
          <w:rFonts w:hint="eastAsia" w:ascii="宋体" w:hAnsi="宋体" w:cs="宋体"/>
          <w:color w:val="auto"/>
          <w:szCs w:val="24"/>
        </w:rPr>
        <w:t>日</w:t>
      </w:r>
      <w:r>
        <w:rPr>
          <w:rFonts w:hint="eastAsia" w:ascii="宋体" w:hAnsi="宋体" w:cs="宋体"/>
          <w:color w:val="auto"/>
          <w:szCs w:val="24"/>
          <w:lang w:val="zh-TW" w:eastAsia="zh-TW"/>
        </w:rPr>
        <w:t>内（遇法定公休日节假日顺延）向甲方</w:t>
      </w:r>
      <w:r>
        <w:rPr>
          <w:rFonts w:hint="eastAsia" w:ascii="宋体" w:hAnsi="宋体" w:cs="宋体"/>
          <w:color w:val="auto"/>
          <w:szCs w:val="24"/>
          <w:lang w:val="zh-TW"/>
        </w:rPr>
        <w:t>提供</w:t>
      </w:r>
      <w:r>
        <w:rPr>
          <w:rFonts w:hint="eastAsia" w:ascii="宋体" w:hAnsi="宋体" w:cs="宋体"/>
          <w:color w:val="auto"/>
          <w:szCs w:val="24"/>
        </w:rPr>
        <w:t>全额</w:t>
      </w:r>
      <w:r>
        <w:rPr>
          <w:rFonts w:hint="eastAsia" w:ascii="宋体" w:hAnsi="宋体" w:cs="宋体"/>
          <w:color w:val="auto"/>
          <w:szCs w:val="24"/>
          <w:lang w:val="zh-TW"/>
        </w:rPr>
        <w:t>发票及相关材料</w:t>
      </w:r>
      <w:r>
        <w:rPr>
          <w:rFonts w:hint="eastAsia" w:ascii="宋体" w:hAnsi="宋体" w:cs="宋体"/>
          <w:color w:val="auto"/>
          <w:szCs w:val="24"/>
          <w:lang w:val="zh-TW" w:eastAsia="zh-TW"/>
        </w:rPr>
        <w:t>，甲方</w:t>
      </w:r>
      <w:r>
        <w:rPr>
          <w:rFonts w:hint="eastAsia" w:ascii="宋体" w:hAnsi="宋体" w:cs="宋体"/>
          <w:color w:val="auto"/>
          <w:szCs w:val="24"/>
          <w:lang w:val="zh-TW"/>
        </w:rPr>
        <w:t>在</w:t>
      </w:r>
      <w:r>
        <w:rPr>
          <w:rFonts w:hint="eastAsia" w:ascii="宋体" w:hAnsi="宋体" w:cs="宋体"/>
          <w:color w:val="auto"/>
          <w:szCs w:val="24"/>
          <w:lang w:val="zh-TW" w:eastAsia="zh-TW"/>
        </w:rPr>
        <w:t>收到发票</w:t>
      </w:r>
      <w:r>
        <w:rPr>
          <w:rFonts w:hint="eastAsia" w:ascii="宋体" w:hAnsi="宋体" w:cs="宋体"/>
          <w:color w:val="auto"/>
          <w:szCs w:val="24"/>
          <w:lang w:val="zh-TW"/>
        </w:rPr>
        <w:t>及相关材料</w:t>
      </w:r>
      <w:r>
        <w:rPr>
          <w:rFonts w:hint="eastAsia" w:ascii="宋体" w:hAnsi="宋体" w:cs="宋体"/>
          <w:color w:val="auto"/>
          <w:szCs w:val="24"/>
          <w:lang w:val="zh-TW" w:eastAsia="zh-TW"/>
        </w:rPr>
        <w:t>后</w:t>
      </w:r>
      <w:r>
        <w:rPr>
          <w:rFonts w:hint="eastAsia" w:ascii="宋体" w:hAnsi="宋体" w:cs="宋体"/>
          <w:color w:val="auto"/>
          <w:szCs w:val="24"/>
          <w:u w:val="single"/>
          <w:lang w:val="en-US" w:eastAsia="zh-CN"/>
        </w:rPr>
        <w:t xml:space="preserve">   </w:t>
      </w:r>
      <w:r>
        <w:rPr>
          <w:rFonts w:hint="eastAsia" w:ascii="宋体" w:hAnsi="宋体" w:cs="宋体"/>
          <w:color w:val="auto"/>
          <w:szCs w:val="24"/>
        </w:rPr>
        <w:t>个工作</w:t>
      </w:r>
      <w:r>
        <w:rPr>
          <w:rFonts w:hint="eastAsia" w:ascii="宋体" w:hAnsi="宋体" w:cs="宋体"/>
          <w:color w:val="auto"/>
          <w:szCs w:val="24"/>
          <w:lang w:val="zh-TW" w:eastAsia="zh-TW"/>
        </w:rPr>
        <w:t>日内</w:t>
      </w:r>
      <w:r>
        <w:rPr>
          <w:rFonts w:hint="eastAsia" w:ascii="宋体" w:hAnsi="宋体" w:cs="宋体"/>
          <w:color w:val="auto"/>
          <w:szCs w:val="24"/>
          <w:lang w:val="zh-TW"/>
        </w:rPr>
        <w:t>支付</w:t>
      </w:r>
      <w:r>
        <w:rPr>
          <w:rFonts w:hint="eastAsia" w:ascii="宋体" w:hAnsi="宋体" w:cs="宋体"/>
          <w:color w:val="auto"/>
          <w:szCs w:val="24"/>
          <w:lang w:val="zh-TW" w:eastAsia="zh-TW"/>
        </w:rPr>
        <w:t>。</w:t>
      </w:r>
      <w:bookmarkStart w:id="3" w:name="OLE_LINK4"/>
      <w:r>
        <w:rPr>
          <w:rFonts w:hint="eastAsia" w:ascii="宋体" w:hAnsi="宋体" w:cs="宋体"/>
          <w:color w:val="auto"/>
          <w:szCs w:val="24"/>
          <w:lang w:val="zh-TW" w:eastAsia="zh-TW"/>
        </w:rPr>
        <w:t>如乙方不提供上述发票或提供发票不合格，甲方应顺延付款期限</w:t>
      </w:r>
      <w:r>
        <w:rPr>
          <w:rFonts w:hint="eastAsia" w:ascii="宋体" w:hAnsi="宋体" w:cs="宋体"/>
          <w:color w:val="auto"/>
          <w:szCs w:val="24"/>
          <w:lang w:val="zh-TW"/>
        </w:rPr>
        <w:t>且</w:t>
      </w:r>
      <w:r>
        <w:rPr>
          <w:rFonts w:hint="eastAsia" w:ascii="宋体" w:hAnsi="宋体" w:cs="宋体"/>
          <w:color w:val="auto"/>
          <w:szCs w:val="24"/>
          <w:lang w:val="zh-TW" w:eastAsia="zh-TW"/>
        </w:rPr>
        <w:t>不承担任何责任。</w:t>
      </w:r>
    </w:p>
    <w:bookmarkEnd w:id="3"/>
    <w:p w14:paraId="04B0DBA0">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四、履约保证金</w:t>
      </w:r>
    </w:p>
    <w:p w14:paraId="13DC915B">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4.1乙方在签订采购合同前应向甲方缴纳合同总金额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（说明：2~10%以内）</w:t>
      </w:r>
      <w:r>
        <w:rPr>
          <w:rFonts w:hint="eastAsia" w:ascii="宋体" w:hAnsi="宋体" w:eastAsia="宋体" w:cs="宋体"/>
          <w:color w:val="auto"/>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215A195">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4.2其他说明：</w:t>
      </w:r>
      <w:r>
        <w:rPr>
          <w:rFonts w:hint="eastAsia" w:ascii="宋体" w:hAnsi="宋体" w:eastAsia="宋体" w:cs="宋体"/>
          <w:color w:val="auto"/>
          <w:sz w:val="24"/>
          <w:szCs w:val="24"/>
          <w:u w:val="single"/>
        </w:rPr>
        <w:t xml:space="preserve">                     </w:t>
      </w:r>
    </w:p>
    <w:p w14:paraId="0DEEA387">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五、服务标准</w:t>
      </w:r>
    </w:p>
    <w:p w14:paraId="5DDE0F36">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5.1乙方所提供的服务必须符合国家、省及行业有关标准和</w:t>
      </w:r>
      <w:r>
        <w:rPr>
          <w:rFonts w:hint="eastAsia" w:ascii="宋体" w:hAnsi="宋体" w:cs="宋体"/>
          <w:color w:val="auto"/>
          <w:sz w:val="24"/>
          <w:szCs w:val="24"/>
          <w:lang w:eastAsia="zh-CN"/>
        </w:rPr>
        <w:t>竞价文件</w:t>
      </w:r>
      <w:r>
        <w:rPr>
          <w:rFonts w:hint="eastAsia" w:ascii="宋体" w:hAnsi="宋体" w:eastAsia="宋体" w:cs="宋体"/>
          <w:color w:val="auto"/>
          <w:sz w:val="24"/>
          <w:szCs w:val="24"/>
        </w:rPr>
        <w:t xml:space="preserve">要求。乙方不按本合同约定提交服务所产生的任何费用由乙方负责，甲方对由此所引起的变动可以不予确认。 </w:t>
      </w:r>
    </w:p>
    <w:p w14:paraId="3725CF9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5.2其他合同标的内容详见本项目相关文件。</w:t>
      </w:r>
    </w:p>
    <w:p w14:paraId="44412698">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六、验收</w:t>
      </w:r>
    </w:p>
    <w:p w14:paraId="5DD376F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6.1.1甲方最终用户负责服务的验收。</w:t>
      </w:r>
      <w:r>
        <w:rPr>
          <w:color w:val="auto"/>
          <w:kern w:val="0"/>
          <w:sz w:val="24"/>
          <w:szCs w:val="24"/>
        </w:rPr>
        <w:t>详见</w:t>
      </w:r>
      <w:r>
        <w:rPr>
          <w:rFonts w:hint="eastAsia"/>
          <w:color w:val="auto"/>
          <w:kern w:val="0"/>
          <w:sz w:val="24"/>
          <w:szCs w:val="24"/>
          <w:lang w:eastAsia="zh-CN"/>
        </w:rPr>
        <w:t>竞价文件</w:t>
      </w:r>
      <w:r>
        <w:rPr>
          <w:color w:val="auto"/>
          <w:kern w:val="0"/>
          <w:sz w:val="24"/>
          <w:szCs w:val="24"/>
        </w:rPr>
        <w:t>、乙方</w:t>
      </w:r>
      <w:r>
        <w:rPr>
          <w:rFonts w:hint="eastAsia" w:ascii="宋体" w:hAnsi="宋体" w:cs="宋体"/>
          <w:color w:val="auto"/>
          <w:sz w:val="24"/>
          <w:szCs w:val="24"/>
          <w:lang w:eastAsia="zh-CN"/>
        </w:rPr>
        <w:t>报价文件</w:t>
      </w:r>
      <w:r>
        <w:rPr>
          <w:rFonts w:ascii="宋体" w:hAnsi="宋体"/>
          <w:color w:val="auto"/>
          <w:kern w:val="0"/>
          <w:sz w:val="24"/>
          <w:szCs w:val="24"/>
        </w:rPr>
        <w:t>。</w:t>
      </w:r>
    </w:p>
    <w:p w14:paraId="6DD34AC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color w:val="auto"/>
          <w:kern w:val="0"/>
          <w:sz w:val="24"/>
          <w:szCs w:val="24"/>
        </w:rPr>
        <w:t>6.1.2验收结果经甲乙双方确认后，甲方最终用户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7CA32F53">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6.1.3异议期：服务期内甲方对服务有异议的，乙方应在3个工作日内负责整改解决，否则视为乙方根本违约，甲方可解除合同并要求乙方支付合同款总额30%的违约金。</w:t>
      </w:r>
    </w:p>
    <w:p w14:paraId="796CAF1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color w:val="auto"/>
          <w:szCs w:val="24"/>
        </w:rPr>
      </w:pPr>
      <w:r>
        <w:rPr>
          <w:rFonts w:ascii="宋体" w:hAnsi="宋体"/>
          <w:color w:val="auto"/>
          <w:szCs w:val="24"/>
        </w:rPr>
        <w:t>6.2本项目是否邀请其他</w:t>
      </w:r>
      <w:r>
        <w:rPr>
          <w:rFonts w:hint="eastAsia" w:ascii="宋体" w:hAnsi="宋体" w:cs="宋体"/>
          <w:color w:val="auto"/>
          <w:szCs w:val="24"/>
        </w:rPr>
        <w:t>供应商</w:t>
      </w:r>
      <w:r>
        <w:rPr>
          <w:rFonts w:ascii="宋体" w:hAnsi="宋体"/>
          <w:color w:val="auto"/>
          <w:szCs w:val="24"/>
        </w:rPr>
        <w:t>参与验收：</w:t>
      </w:r>
    </w:p>
    <w:p w14:paraId="74E3AAEB">
      <w:pPr>
        <w:pStyle w:val="18"/>
        <w:keepNext w:val="0"/>
        <w:keepLines w:val="0"/>
        <w:pageBreakBefore w:val="0"/>
        <w:kinsoku/>
        <w:wordWrap/>
        <w:overflowPunct/>
        <w:topLinePunct w:val="0"/>
        <w:autoSpaceDE/>
        <w:bidi w:val="0"/>
        <w:adjustRightInd/>
        <w:spacing w:before="0" w:beforeAutospacing="0" w:after="0" w:afterAutospacing="0" w:line="420" w:lineRule="exact"/>
        <w:ind w:left="480"/>
        <w:textAlignment w:val="auto"/>
        <w:rPr>
          <w:color w:val="auto"/>
          <w:szCs w:val="24"/>
        </w:rPr>
      </w:pPr>
      <w:r>
        <w:rPr>
          <w:rFonts w:hint="eastAsia" w:ascii="宋体" w:hAnsi="宋体"/>
          <w:color w:val="auto"/>
          <w:szCs w:val="24"/>
        </w:rPr>
        <w:t>☑</w:t>
      </w:r>
      <w:r>
        <w:rPr>
          <w:rFonts w:ascii="宋体" w:hAnsi="宋体"/>
          <w:color w:val="auto"/>
          <w:szCs w:val="24"/>
        </w:rPr>
        <w:t>不邀请。</w:t>
      </w:r>
    </w:p>
    <w:p w14:paraId="4EC6EE90">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七、合同条款</w:t>
      </w:r>
    </w:p>
    <w:p w14:paraId="5B977F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color w:val="auto"/>
          <w:szCs w:val="24"/>
        </w:rPr>
      </w:pPr>
      <w:r>
        <w:rPr>
          <w:rFonts w:hint="eastAsia" w:ascii="宋体" w:hAnsi="宋体"/>
          <w:color w:val="auto"/>
          <w:szCs w:val="24"/>
        </w:rPr>
        <w:t>服务期限及主要内容：</w:t>
      </w:r>
      <w:r>
        <w:rPr>
          <w:rFonts w:eastAsiaTheme="minorEastAsia" w:cstheme="minorBidi"/>
          <w:color w:val="auto"/>
          <w:szCs w:val="24"/>
        </w:rPr>
        <w:t>详见</w:t>
      </w:r>
      <w:r>
        <w:rPr>
          <w:rFonts w:hint="eastAsia" w:eastAsiaTheme="minorEastAsia" w:cstheme="minorBidi"/>
          <w:color w:val="auto"/>
          <w:szCs w:val="24"/>
          <w:lang w:eastAsia="zh-CN"/>
        </w:rPr>
        <w:t>竞价文件</w:t>
      </w:r>
      <w:r>
        <w:rPr>
          <w:rFonts w:eastAsiaTheme="minorEastAsia" w:cstheme="minorBidi"/>
          <w:color w:val="auto"/>
          <w:szCs w:val="24"/>
        </w:rPr>
        <w:t>、乙方</w:t>
      </w:r>
      <w:r>
        <w:rPr>
          <w:rFonts w:hint="eastAsia" w:ascii="宋体" w:hAnsi="宋体" w:cs="宋体"/>
          <w:color w:val="auto"/>
          <w:szCs w:val="24"/>
          <w:lang w:eastAsia="zh-CN"/>
        </w:rPr>
        <w:t>报价文件</w:t>
      </w:r>
      <w:r>
        <w:rPr>
          <w:rFonts w:eastAsiaTheme="minorEastAsia" w:cstheme="minorBidi"/>
          <w:color w:val="auto"/>
          <w:szCs w:val="24"/>
        </w:rPr>
        <w:t>，</w:t>
      </w:r>
      <w:r>
        <w:rPr>
          <w:rFonts w:hint="eastAsia" w:eastAsiaTheme="minorEastAsia" w:cstheme="minorBidi"/>
          <w:color w:val="auto"/>
          <w:szCs w:val="24"/>
          <w:lang w:eastAsia="zh-CN"/>
        </w:rPr>
        <w:t>竞价文件</w:t>
      </w:r>
      <w:r>
        <w:rPr>
          <w:rFonts w:eastAsiaTheme="minorEastAsia" w:cstheme="minorBidi"/>
          <w:color w:val="auto"/>
          <w:szCs w:val="24"/>
        </w:rPr>
        <w:t>已有规定的，双方均不得对规定进行变更或调整；</w:t>
      </w:r>
      <w:r>
        <w:rPr>
          <w:rFonts w:hint="eastAsia" w:eastAsiaTheme="minorEastAsia" w:cstheme="minorBidi"/>
          <w:color w:val="auto"/>
          <w:szCs w:val="24"/>
          <w:lang w:eastAsia="zh-CN"/>
        </w:rPr>
        <w:t>竞价文件</w:t>
      </w:r>
      <w:r>
        <w:rPr>
          <w:rFonts w:eastAsiaTheme="minorEastAsia" w:cstheme="minorBidi"/>
          <w:color w:val="auto"/>
          <w:szCs w:val="24"/>
        </w:rPr>
        <w:t>未作规定的，双方可通过友好协商进行约定。</w:t>
      </w:r>
    </w:p>
    <w:p w14:paraId="539D628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八、合同有效期</w:t>
      </w:r>
    </w:p>
    <w:p w14:paraId="43B51054">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5EDD391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九、违约责任</w:t>
      </w:r>
    </w:p>
    <w:p w14:paraId="4233FAD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9.1</w:t>
      </w:r>
      <w:r>
        <w:rPr>
          <w:rFonts w:hint="eastAsia" w:ascii="宋体" w:hAnsi="宋体" w:cs="宋体"/>
          <w:color w:val="auto"/>
        </w:rPr>
        <w:t>乙方</w:t>
      </w:r>
      <w:r>
        <w:rPr>
          <w:rFonts w:hint="eastAsia" w:ascii="宋体" w:hAnsi="宋体" w:cs="宋体"/>
          <w:color w:val="auto"/>
          <w:szCs w:val="24"/>
        </w:rPr>
        <w:t>符合验收条件的，甲方应严格按照</w:t>
      </w:r>
      <w:r>
        <w:rPr>
          <w:rFonts w:hint="eastAsia" w:ascii="宋体" w:hAnsi="宋体" w:cs="宋体"/>
          <w:color w:val="auto"/>
          <w:szCs w:val="24"/>
          <w:lang w:eastAsia="zh-CN"/>
        </w:rPr>
        <w:t>竞价文件</w:t>
      </w:r>
      <w:r>
        <w:rPr>
          <w:rFonts w:hint="eastAsia" w:ascii="宋体" w:hAnsi="宋体" w:cs="宋体"/>
          <w:color w:val="auto"/>
          <w:szCs w:val="24"/>
        </w:rPr>
        <w:t>要求在双方约定的时间内进行验收，甲方无正当理由不得无故拖延验收时间。</w:t>
      </w:r>
      <w:r>
        <w:rPr>
          <w:rFonts w:hint="eastAsia" w:asciiTheme="minorEastAsia" w:hAnsiTheme="minorEastAsia" w:eastAsiaTheme="minorEastAsia"/>
          <w:color w:val="auto"/>
          <w:sz w:val="24"/>
          <w:szCs w:val="24"/>
          <w:lang w:eastAsia="zh-CN"/>
        </w:rPr>
        <w:t>（如有）</w:t>
      </w:r>
    </w:p>
    <w:p w14:paraId="3DDC97E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rPr>
      </w:pPr>
      <w:r>
        <w:rPr>
          <w:rFonts w:hint="eastAsia" w:ascii="宋体" w:hAnsi="宋体" w:cs="宋体"/>
          <w:color w:val="auto"/>
        </w:rPr>
        <w:t>9.2乙方所提供的服务不符合本合同要求的，甲方</w:t>
      </w:r>
      <w:r>
        <w:rPr>
          <w:rFonts w:hint="eastAsia" w:ascii="宋体" w:hAnsi="宋体" w:cs="宋体"/>
          <w:color w:val="auto"/>
          <w:szCs w:val="24"/>
        </w:rPr>
        <w:t>有权要求整改，在规定时间内未完成整改的，没收其履约保证金</w:t>
      </w:r>
      <w:r>
        <w:rPr>
          <w:rFonts w:hint="eastAsia" w:ascii="宋体" w:hAnsi="宋体" w:cs="宋体"/>
          <w:color w:val="auto"/>
        </w:rPr>
        <w:t>，甲方有权单方面解除合同。</w:t>
      </w:r>
    </w:p>
    <w:p w14:paraId="128AF58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rPr>
        <w:t>9.3乙方不能按时完整交付服务的，甲方</w:t>
      </w:r>
      <w:r>
        <w:rPr>
          <w:rFonts w:hint="eastAsia" w:ascii="宋体" w:hAnsi="宋体" w:cs="宋体"/>
          <w:color w:val="auto"/>
          <w:szCs w:val="24"/>
        </w:rPr>
        <w:t>有权没收其履约保证金</w:t>
      </w:r>
      <w:r>
        <w:rPr>
          <w:rFonts w:hint="eastAsia" w:ascii="宋体" w:hAnsi="宋体" w:cs="宋体"/>
          <w:color w:val="auto"/>
        </w:rPr>
        <w:t>，</w:t>
      </w:r>
      <w:r>
        <w:rPr>
          <w:rFonts w:hint="eastAsia" w:ascii="宋体" w:hAnsi="宋体" w:cs="宋体"/>
          <w:color w:val="auto"/>
          <w:szCs w:val="24"/>
        </w:rPr>
        <w:t>乙方逾期交付服务，应向</w:t>
      </w:r>
      <w:r>
        <w:rPr>
          <w:rFonts w:hint="eastAsia" w:ascii="宋体" w:hAnsi="宋体" w:cs="宋体"/>
          <w:color w:val="auto"/>
        </w:rPr>
        <w:t>甲方</w:t>
      </w:r>
      <w:r>
        <w:rPr>
          <w:rFonts w:hint="eastAsia" w:ascii="宋体" w:hAnsi="宋体" w:cs="宋体"/>
          <w:color w:val="auto"/>
          <w:szCs w:val="24"/>
        </w:rPr>
        <w:t>每日偿付合同款5‰的违约金，</w:t>
      </w:r>
      <w:r>
        <w:rPr>
          <w:rFonts w:hint="eastAsia" w:ascii="宋体" w:hAnsi="宋体" w:cs="宋体"/>
          <w:color w:val="auto"/>
        </w:rPr>
        <w:t xml:space="preserve">逾期超过15日的，甲方有权单方解除本合同。 </w:t>
      </w:r>
    </w:p>
    <w:p w14:paraId="6EF0C700">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9.4乙方未经甲方同意单方面终止合同的，乙方除了应向甲方赔偿因合同终止导致的损失外，还应向甲方偿付该合同款30%的违约金。</w:t>
      </w:r>
    </w:p>
    <w:p w14:paraId="61E30C4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9.5因乙方违约对甲方造成损失的赔偿金及合同约定的违约金均可由甲方从未支付的合同款或保证金中扣除。</w:t>
      </w:r>
    </w:p>
    <w:p w14:paraId="14FA485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eastAsia="宋体" w:cs="宋体"/>
          <w:color w:val="auto"/>
          <w:szCs w:val="24"/>
          <w:lang w:val="en-US" w:eastAsia="zh-CN"/>
        </w:rPr>
      </w:pPr>
      <w:r>
        <w:rPr>
          <w:rFonts w:hint="eastAsia" w:ascii="宋体" w:hAnsi="宋体" w:cs="宋体"/>
          <w:color w:val="auto"/>
          <w:szCs w:val="24"/>
          <w:lang w:val="en-US" w:eastAsia="zh-CN"/>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C6B77C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 xml:space="preserve">十、知识产权 </w:t>
      </w:r>
    </w:p>
    <w:p w14:paraId="3B7867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cs="宋体"/>
          <w:color w:val="auto"/>
          <w:szCs w:val="24"/>
        </w:rPr>
        <w:t xml:space="preserve">，则乙方应赔偿该损失。 </w:t>
      </w:r>
    </w:p>
    <w:p w14:paraId="65D97D0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10.2若乙方提供的采购标的不符合国家知识产权法律、法规的规定或被有关主管机关认定为假冒伪劣品，则乙方</w:t>
      </w:r>
      <w:r>
        <w:rPr>
          <w:rFonts w:hint="eastAsia" w:ascii="宋体" w:hAnsi="宋体" w:cs="宋体"/>
          <w:color w:val="auto"/>
          <w:szCs w:val="24"/>
          <w:lang w:eastAsia="zh-CN"/>
        </w:rPr>
        <w:t>成交</w:t>
      </w:r>
      <w:r>
        <w:rPr>
          <w:rFonts w:hint="eastAsia" w:ascii="宋体" w:hAnsi="宋体" w:cs="宋体"/>
          <w:color w:val="auto"/>
          <w:szCs w:val="24"/>
        </w:rPr>
        <w:t>资格将被取消；甲方还将按照有关法律、法规和规章的规定进行处理，并按本合同约定追究其违约责任。</w:t>
      </w:r>
    </w:p>
    <w:p w14:paraId="693668A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十一、解决争议的方法</w:t>
      </w:r>
    </w:p>
    <w:p w14:paraId="7ECA90B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11.1甲、乙双方协商解决。</w:t>
      </w:r>
    </w:p>
    <w:p w14:paraId="4B2E2D1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11.2若协商解决不成，则通过下列途径之一解决：</w:t>
      </w:r>
    </w:p>
    <w:p w14:paraId="4EBBF7E7">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□提交仲裁委员会仲裁，具体如下：向(甲方所在地)仲裁委员会申请仲裁；</w:t>
      </w:r>
    </w:p>
    <w:p w14:paraId="4D2CCB6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□向人民法院提起诉讼，具体如下：向(甲方所在地)人民法院提出诉讼。</w:t>
      </w:r>
    </w:p>
    <w:p w14:paraId="1FF004A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十二、不可抗力</w:t>
      </w:r>
    </w:p>
    <w:p w14:paraId="2C019C0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B086A4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0301BDB0">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十三、其他约定</w:t>
      </w:r>
    </w:p>
    <w:p w14:paraId="49E090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color w:val="auto"/>
          <w:szCs w:val="24"/>
          <w:lang w:val="en-US" w:eastAsia="zh-CN"/>
        </w:rPr>
        <w:t>三</w:t>
      </w:r>
      <w:r>
        <w:rPr>
          <w:rFonts w:hint="eastAsia" w:ascii="宋体" w:hAnsi="宋体" w:cs="宋体"/>
          <w:color w:val="auto"/>
          <w:szCs w:val="24"/>
        </w:rPr>
        <w:t>日书面通知对方，否则按原联系方式送达仍视为有效。</w:t>
      </w:r>
    </w:p>
    <w:p w14:paraId="6EEFB3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lang w:val="en-US" w:eastAsia="zh-CN"/>
        </w:rPr>
        <w:t>13.2</w:t>
      </w:r>
      <w:r>
        <w:rPr>
          <w:rFonts w:hint="eastAsia" w:ascii="宋体" w:hAnsi="宋体" w:cs="宋体"/>
          <w:color w:val="auto"/>
          <w:szCs w:val="24"/>
        </w:rPr>
        <w:t>合同文件与本合同具有同等法律效力。</w:t>
      </w:r>
    </w:p>
    <w:p w14:paraId="26E2629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3</w:t>
      </w:r>
      <w:r>
        <w:rPr>
          <w:rFonts w:hint="eastAsia" w:ascii="宋体" w:hAnsi="宋体" w:cs="宋体"/>
          <w:color w:val="auto"/>
          <w:szCs w:val="24"/>
        </w:rPr>
        <w:t>本合同未尽事宜，双方可另行补充。</w:t>
      </w:r>
    </w:p>
    <w:p w14:paraId="55EA7B6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4</w:t>
      </w:r>
      <w:r>
        <w:rPr>
          <w:rFonts w:hint="eastAsia" w:ascii="宋体" w:hAnsi="宋体" w:cs="宋体"/>
          <w:color w:val="auto"/>
          <w:szCs w:val="24"/>
        </w:rPr>
        <w:t>合同生效：自签订之日起生效。</w:t>
      </w:r>
    </w:p>
    <w:p w14:paraId="1B6310E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5</w:t>
      </w:r>
      <w:r>
        <w:rPr>
          <w:rFonts w:hint="eastAsia" w:ascii="宋体" w:hAnsi="宋体" w:cs="宋体"/>
          <w:color w:val="auto"/>
          <w:szCs w:val="24"/>
        </w:rPr>
        <w:t>本合同纸质文件一式</w:t>
      </w:r>
      <w:r>
        <w:rPr>
          <w:rFonts w:hint="eastAsia" w:ascii="宋体" w:hAnsi="宋体" w:cs="宋体"/>
          <w:color w:val="auto"/>
          <w:szCs w:val="24"/>
          <w:u w:val="single"/>
        </w:rPr>
        <w:t xml:space="preserve"> 陆 </w:t>
      </w:r>
      <w:r>
        <w:rPr>
          <w:rFonts w:hint="eastAsia" w:ascii="宋体" w:hAnsi="宋体" w:cs="宋体"/>
          <w:color w:val="auto"/>
          <w:szCs w:val="24"/>
        </w:rPr>
        <w:t>份，甲方执</w:t>
      </w:r>
      <w:r>
        <w:rPr>
          <w:rFonts w:hint="eastAsia" w:ascii="宋体" w:hAnsi="宋体" w:cs="宋体"/>
          <w:color w:val="auto"/>
          <w:szCs w:val="24"/>
          <w:u w:val="single"/>
        </w:rPr>
        <w:t xml:space="preserve"> 肆 </w:t>
      </w:r>
      <w:r>
        <w:rPr>
          <w:rFonts w:hint="eastAsia" w:ascii="宋体" w:hAnsi="宋体" w:cs="宋体"/>
          <w:color w:val="auto"/>
          <w:szCs w:val="24"/>
        </w:rPr>
        <w:t>份、乙方执</w:t>
      </w:r>
      <w:r>
        <w:rPr>
          <w:rFonts w:hint="eastAsia" w:ascii="宋体" w:hAnsi="宋体" w:cs="宋体"/>
          <w:color w:val="auto"/>
          <w:szCs w:val="24"/>
          <w:u w:val="single"/>
        </w:rPr>
        <w:t xml:space="preserve"> 贰 </w:t>
      </w:r>
      <w:r>
        <w:rPr>
          <w:rFonts w:hint="eastAsia" w:ascii="宋体" w:hAnsi="宋体" w:cs="宋体"/>
          <w:color w:val="auto"/>
          <w:szCs w:val="24"/>
        </w:rPr>
        <w:t>份，经双方法定代表人或委托代理人签章并加盖公章后生效。</w:t>
      </w:r>
    </w:p>
    <w:p w14:paraId="181A92A3">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6</w:t>
      </w:r>
      <w:r>
        <w:rPr>
          <w:rFonts w:hint="eastAsia" w:ascii="宋体" w:hAnsi="宋体" w:cs="宋体"/>
          <w:color w:val="auto"/>
          <w:szCs w:val="24"/>
        </w:rPr>
        <w:t>其他：</w:t>
      </w:r>
    </w:p>
    <w:p w14:paraId="551666F2">
      <w:pPr>
        <w:keepNext w:val="0"/>
        <w:keepLines w:val="0"/>
        <w:pageBreakBefore w:val="0"/>
        <w:widowControl/>
        <w:kinsoku/>
        <w:wordWrap/>
        <w:overflowPunct/>
        <w:topLinePunct w:val="0"/>
        <w:autoSpaceDE/>
        <w:autoSpaceDN/>
        <w:bidi w:val="0"/>
        <w:adjustRightInd/>
        <w:snapToGrid/>
        <w:spacing w:line="420" w:lineRule="exact"/>
        <w:ind w:firstLine="482" w:firstLineChars="200"/>
        <w:jc w:val="left"/>
        <w:textAlignment w:val="center"/>
        <w:rPr>
          <w:rFonts w:hint="eastAsia"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lang w:val="en-US" w:eastAsia="zh-CN"/>
        </w:rPr>
        <w:t>13.6.1</w:t>
      </w:r>
      <w:r>
        <w:rPr>
          <w:rFonts w:hint="eastAsia" w:cs="新宋体" w:asciiTheme="minorEastAsia" w:hAnsiTheme="minorEastAsia" w:eastAsiaTheme="minorEastAsia"/>
          <w:b/>
          <w:bCs/>
          <w:color w:val="auto"/>
          <w:kern w:val="0"/>
          <w:sz w:val="24"/>
          <w:szCs w:val="22"/>
        </w:rPr>
        <w:t>承揽的安全保障及义务</w:t>
      </w:r>
    </w:p>
    <w:p w14:paraId="074FD1D6">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13.6.1.1</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必须为其聘请或雇佣的维保服务人员购买基本的人身意外险</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保险责任需覆盖意外伤害导致身故、残疾，相关保险费（其中，从事家用空调的服务人员保险责任需覆盖意外伤害导致身故、残疾，赔偿限额不得低于50万元；医疗赔偿限额不得低于10万元）。因</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未购买或购买保险不当等原因导致的后果，</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应承担所有赔偿责任。</w:t>
      </w:r>
    </w:p>
    <w:p w14:paraId="656FCB63">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2</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所派维保服务人员必须经过岗位培训</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且必须持有国家相关监管部门颁发的相关上岗证书方可从事</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产品的维保服务事项。</w:t>
      </w:r>
    </w:p>
    <w:p w14:paraId="742C178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3</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所派维保服务人员施工时，必须按国家、地区相关法律法规及行业标准进行规范操作，以保障其人身及财产安全。</w:t>
      </w:r>
    </w:p>
    <w:p w14:paraId="76FB7D80">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4</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因维保承揽事项引起的事故和后果，责任完全由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承担，与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191A383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5因</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原因造成</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或第三人人身或财产损害的，</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应承担赔偿责任并承担相应法律责任，与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7FD266E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6</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所派维保服务人员在工作中出现安全事故、违反法律法规等一切问题，均与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无关，只有</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或其本人承担相应的责任。</w:t>
      </w:r>
    </w:p>
    <w:p w14:paraId="5B6B9CA2">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7</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应具备承揽维保服务的资质、资格和认证，并应建立完善的工作制度，否则，因此所导致的法律责任均由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承担。</w:t>
      </w:r>
    </w:p>
    <w:p w14:paraId="0F644289">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ascii="宋体" w:hAnsi="宋体" w:cs="宋体"/>
          <w:color w:val="auto"/>
          <w:szCs w:val="24"/>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8</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保证其具有独立的民事主体资格，</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与</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双方的关系为承揽关系，非委托关系，</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开展服务工作是</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独立自主的行为，如</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在开展工作的过程中对外产生侵权责任或违约责任，均由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独立承担，与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35BE5DD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（以下无正文）</w:t>
      </w:r>
    </w:p>
    <w:tbl>
      <w:tblPr>
        <w:tblStyle w:val="22"/>
        <w:tblW w:w="95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307"/>
      </w:tblGrid>
      <w:tr w14:paraId="6B3C0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AFF32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AA3BB5">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681F8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乙方：</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B963E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79167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7A75AF">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2CBCE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E62FC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住所：</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25E89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30EEC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BD9969">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D01ED2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6596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单位负责人：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FB97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0E5A24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8E767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281DBA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1E351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69CC1">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36DB29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C9D6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4016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F9DE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联系方法：</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97270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1D4DF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A78BF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B923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BE46F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79A3F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5E9A32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4C30B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A1F87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8ACE4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账号：</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72068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bl>
    <w:p w14:paraId="2FADED60">
      <w:pPr>
        <w:pStyle w:val="18"/>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color w:val="auto"/>
          <w:szCs w:val="24"/>
        </w:rPr>
      </w:pPr>
      <w:r>
        <w:rPr>
          <w:rFonts w:hint="eastAsia" w:ascii="宋体" w:hAnsi="宋体" w:cs="宋体"/>
          <w:color w:val="auto"/>
          <w:szCs w:val="24"/>
        </w:rPr>
        <w:t> 签订地点：</w:t>
      </w:r>
      <w:r>
        <w:rPr>
          <w:rFonts w:hint="eastAsia" w:ascii="宋体" w:hAnsi="宋体" w:cs="宋体"/>
          <w:color w:val="auto"/>
          <w:szCs w:val="24"/>
          <w:u w:val="single"/>
        </w:rPr>
        <w:t> 必填           </w:t>
      </w:r>
    </w:p>
    <w:p w14:paraId="206C062E">
      <w:pPr>
        <w:ind w:firstLine="240" w:firstLineChars="100"/>
        <w:rPr>
          <w:color w:val="auto"/>
          <w:sz w:val="24"/>
          <w:szCs w:val="24"/>
        </w:rPr>
      </w:pPr>
      <w:r>
        <w:rPr>
          <w:rFonts w:hint="eastAsia" w:ascii="宋体" w:hAnsi="宋体" w:cs="宋体"/>
          <w:color w:val="auto"/>
          <w:sz w:val="24"/>
          <w:szCs w:val="24"/>
        </w:rPr>
        <w:t>签订日期：</w:t>
      </w:r>
      <w:r>
        <w:rPr>
          <w:rFonts w:hint="eastAsia" w:ascii="宋体" w:hAnsi="宋体" w:cs="宋体"/>
          <w:color w:val="auto"/>
          <w:sz w:val="24"/>
          <w:szCs w:val="24"/>
          <w:u w:val="single"/>
        </w:rPr>
        <w:t> 必填 </w:t>
      </w:r>
      <w:r>
        <w:rPr>
          <w:rFonts w:hint="eastAsia" w:ascii="宋体" w:hAnsi="宋体" w:cs="宋体"/>
          <w:color w:val="auto"/>
          <w:sz w:val="24"/>
          <w:szCs w:val="24"/>
        </w:rPr>
        <w:t>年</w:t>
      </w:r>
      <w:r>
        <w:rPr>
          <w:rFonts w:hint="eastAsia" w:ascii="宋体" w:hAnsi="宋体" w:cs="宋体"/>
          <w:color w:val="auto"/>
          <w:sz w:val="24"/>
          <w:szCs w:val="24"/>
          <w:u w:val="single"/>
        </w:rPr>
        <w:t> 必填 </w:t>
      </w:r>
      <w:r>
        <w:rPr>
          <w:rFonts w:hint="eastAsia" w:ascii="宋体" w:hAnsi="宋体" w:cs="宋体"/>
          <w:color w:val="auto"/>
          <w:sz w:val="24"/>
          <w:szCs w:val="24"/>
        </w:rPr>
        <w:t>月</w:t>
      </w:r>
      <w:r>
        <w:rPr>
          <w:rFonts w:hint="eastAsia" w:ascii="宋体" w:hAnsi="宋体" w:cs="宋体"/>
          <w:color w:val="auto"/>
          <w:sz w:val="24"/>
          <w:szCs w:val="24"/>
          <w:u w:val="single"/>
        </w:rPr>
        <w:t> 必填 </w:t>
      </w:r>
      <w:r>
        <w:rPr>
          <w:rFonts w:hint="eastAsia" w:ascii="宋体" w:hAnsi="宋体" w:cs="宋体"/>
          <w:color w:val="auto"/>
          <w:sz w:val="24"/>
          <w:szCs w:val="24"/>
        </w:rPr>
        <w:t>日</w:t>
      </w:r>
    </w:p>
    <w:p w14:paraId="51E80D88">
      <w:pPr>
        <w:spacing w:line="360" w:lineRule="auto"/>
        <w:jc w:val="center"/>
        <w:rPr>
          <w:rFonts w:hint="eastAsia" w:ascii="宋体" w:hAnsi="宋体"/>
          <w:b/>
          <w:color w:val="auto"/>
          <w:sz w:val="28"/>
          <w:szCs w:val="28"/>
        </w:rPr>
      </w:pPr>
      <w:r>
        <w:rPr>
          <w:rFonts w:hint="eastAsia" w:ascii="宋体" w:hAnsi="宋体"/>
          <w:b/>
          <w:color w:val="auto"/>
          <w:sz w:val="28"/>
          <w:szCs w:val="28"/>
        </w:rPr>
        <w:br w:type="page"/>
      </w:r>
    </w:p>
    <w:p w14:paraId="30A7AD12">
      <w:pPr>
        <w:spacing w:line="240" w:lineRule="auto"/>
        <w:jc w:val="center"/>
        <w:rPr>
          <w:rFonts w:hint="eastAsia" w:ascii="宋体" w:hAnsi="宋体"/>
          <w:b/>
          <w:color w:val="auto"/>
          <w:sz w:val="24"/>
          <w:szCs w:val="24"/>
        </w:rPr>
      </w:pPr>
    </w:p>
    <w:p w14:paraId="1C4AD551">
      <w:pPr>
        <w:spacing w:line="360" w:lineRule="auto"/>
        <w:jc w:val="center"/>
        <w:rPr>
          <w:rFonts w:ascii="宋体" w:hAnsi="宋体"/>
          <w:b/>
          <w:color w:val="auto"/>
          <w:sz w:val="28"/>
          <w:szCs w:val="28"/>
        </w:rPr>
      </w:pPr>
      <w:r>
        <w:rPr>
          <w:rFonts w:hint="eastAsia" w:ascii="宋体" w:hAnsi="宋体"/>
          <w:b/>
          <w:color w:val="auto"/>
          <w:sz w:val="28"/>
          <w:szCs w:val="28"/>
        </w:rPr>
        <w:t>福建农林大学货物与服务采购补充协议</w:t>
      </w:r>
      <w:r>
        <w:rPr>
          <w:rStyle w:val="25"/>
          <w:rFonts w:ascii="宋体" w:hAnsi="宋体"/>
          <w:color w:val="auto"/>
          <w:sz w:val="28"/>
          <w:szCs w:val="28"/>
        </w:rPr>
        <w:t>（参考</w:t>
      </w:r>
      <w:r>
        <w:rPr>
          <w:rStyle w:val="25"/>
          <w:rFonts w:hint="eastAsia" w:ascii="宋体" w:hAnsi="宋体"/>
          <w:color w:val="auto"/>
          <w:sz w:val="28"/>
          <w:szCs w:val="28"/>
          <w:lang w:eastAsia="zh-CN"/>
        </w:rPr>
        <w:t>模板2026年01月01日</w:t>
      </w:r>
      <w:r>
        <w:rPr>
          <w:rStyle w:val="25"/>
          <w:rFonts w:hint="eastAsia" w:ascii="宋体" w:hAnsi="宋体"/>
          <w:color w:val="auto"/>
          <w:sz w:val="28"/>
          <w:szCs w:val="28"/>
        </w:rPr>
        <w:t>版</w:t>
      </w:r>
      <w:r>
        <w:rPr>
          <w:rStyle w:val="25"/>
          <w:rFonts w:ascii="宋体" w:hAnsi="宋体"/>
          <w:color w:val="auto"/>
          <w:sz w:val="28"/>
          <w:szCs w:val="28"/>
        </w:rPr>
        <w:t>）</w:t>
      </w:r>
    </w:p>
    <w:p w14:paraId="050ACDDC">
      <w:pPr>
        <w:spacing w:line="400" w:lineRule="exact"/>
        <w:rPr>
          <w:rFonts w:ascii="宋体" w:hAnsi="宋体"/>
          <w:bCs/>
          <w:color w:val="auto"/>
          <w:sz w:val="24"/>
          <w:szCs w:val="24"/>
        </w:rPr>
      </w:pPr>
      <w:r>
        <w:rPr>
          <w:rFonts w:hint="eastAsia" w:ascii="宋体" w:hAnsi="宋体"/>
          <w:color w:val="auto"/>
          <w:sz w:val="24"/>
          <w:szCs w:val="24"/>
        </w:rPr>
        <w:t xml:space="preserve">项目编号： </w:t>
      </w:r>
      <w:r>
        <w:rPr>
          <w:rFonts w:hint="eastAsia" w:ascii="宋体" w:hAnsi="宋体"/>
          <w:color w:val="auto"/>
          <w:sz w:val="24"/>
          <w:szCs w:val="24"/>
          <w:lang w:val="en-US" w:eastAsia="zh-CN"/>
        </w:rPr>
        <w:t xml:space="preserve">                               </w:t>
      </w:r>
      <w:r>
        <w:rPr>
          <w:rFonts w:hint="eastAsia" w:ascii="宋体" w:hAnsi="宋体"/>
          <w:color w:val="auto"/>
          <w:sz w:val="24"/>
          <w:szCs w:val="24"/>
          <w:highlight w:val="none"/>
          <w:lang w:val="en-US" w:eastAsia="zh-CN"/>
        </w:rPr>
        <w:t>合同编号：</w:t>
      </w:r>
    </w:p>
    <w:p w14:paraId="3CCA9AA2">
      <w:pPr>
        <w:spacing w:line="400" w:lineRule="exact"/>
        <w:rPr>
          <w:rFonts w:ascii="宋体" w:hAnsi="宋体"/>
          <w:bCs/>
          <w:color w:val="auto"/>
          <w:sz w:val="24"/>
          <w:szCs w:val="24"/>
        </w:rPr>
      </w:pPr>
      <w:r>
        <w:rPr>
          <w:rFonts w:hint="eastAsia" w:ascii="宋体" w:hAnsi="宋体"/>
          <w:bCs/>
          <w:color w:val="auto"/>
          <w:sz w:val="24"/>
          <w:szCs w:val="24"/>
        </w:rPr>
        <w:t>甲  方：福建农林大学                      签订地点：福州</w:t>
      </w:r>
    </w:p>
    <w:p w14:paraId="2F29BDFD">
      <w:pPr>
        <w:spacing w:line="400" w:lineRule="exact"/>
        <w:rPr>
          <w:rFonts w:ascii="宋体" w:hAnsi="宋体"/>
          <w:bCs/>
          <w:color w:val="auto"/>
          <w:sz w:val="24"/>
          <w:szCs w:val="24"/>
        </w:rPr>
      </w:pPr>
      <w:r>
        <w:rPr>
          <w:rFonts w:hint="eastAsia" w:ascii="宋体" w:hAnsi="宋体"/>
          <w:bCs/>
          <w:color w:val="auto"/>
          <w:sz w:val="24"/>
          <w:szCs w:val="24"/>
        </w:rPr>
        <w:t xml:space="preserve">乙  方：                                  签订时间：    年   月   日 </w:t>
      </w:r>
    </w:p>
    <w:p w14:paraId="5DEFFCC9">
      <w:pPr>
        <w:spacing w:line="400" w:lineRule="exact"/>
        <w:ind w:left="-105" w:leftChars="-50" w:right="460" w:rightChars="219" w:firstLine="480" w:firstLineChars="200"/>
        <w:rPr>
          <w:rFonts w:ascii="宋体" w:hAnsi="宋体"/>
          <w:color w:val="auto"/>
          <w:sz w:val="24"/>
          <w:szCs w:val="24"/>
        </w:rPr>
      </w:pPr>
    </w:p>
    <w:p w14:paraId="6FD00D11">
      <w:pPr>
        <w:spacing w:line="400" w:lineRule="exact"/>
        <w:ind w:left="-105" w:leftChars="-50" w:right="460" w:rightChars="219" w:firstLine="480" w:firstLineChars="200"/>
        <w:rPr>
          <w:rFonts w:ascii="宋体" w:hAnsi="宋体"/>
          <w:color w:val="auto"/>
          <w:sz w:val="24"/>
          <w:szCs w:val="24"/>
        </w:rPr>
      </w:pPr>
      <w:r>
        <w:rPr>
          <w:rFonts w:hint="eastAsia" w:ascii="宋体" w:hAnsi="宋体"/>
          <w:color w:val="auto"/>
          <w:sz w:val="24"/>
          <w:szCs w:val="24"/>
        </w:rPr>
        <w:t>依据   年   月   日签订的</w:t>
      </w:r>
      <w:r>
        <w:rPr>
          <w:rFonts w:hint="eastAsia" w:ascii="宋体" w:hAnsi="宋体"/>
          <w:b/>
          <w:bCs/>
          <w:color w:val="auto"/>
          <w:sz w:val="24"/>
          <w:szCs w:val="24"/>
          <w:u w:val="single"/>
        </w:rPr>
        <w:t xml:space="preserve">   （合同名称）     </w:t>
      </w:r>
      <w:r>
        <w:rPr>
          <w:rFonts w:hint="eastAsia" w:ascii="宋体" w:hAnsi="宋体"/>
          <w:color w:val="auto"/>
          <w:sz w:val="24"/>
          <w:szCs w:val="24"/>
        </w:rPr>
        <w:t>，经双方协议，达成如下补充协议：</w:t>
      </w:r>
    </w:p>
    <w:p w14:paraId="4BCCA92F">
      <w:pPr>
        <w:spacing w:line="400" w:lineRule="exact"/>
        <w:ind w:firstLine="480" w:firstLineChars="200"/>
        <w:rPr>
          <w:rFonts w:ascii="宋体" w:hAnsi="宋体"/>
          <w:color w:val="auto"/>
          <w:sz w:val="24"/>
          <w:szCs w:val="24"/>
        </w:rPr>
      </w:pPr>
      <w:r>
        <w:rPr>
          <w:rFonts w:hint="eastAsia" w:ascii="宋体" w:hAnsi="宋体"/>
          <w:color w:val="auto"/>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color w:val="auto"/>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color w:val="auto"/>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color w:val="auto"/>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color w:val="auto"/>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color w:val="auto"/>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color w:val="auto"/>
                <w:sz w:val="24"/>
                <w:szCs w:val="24"/>
              </w:rPr>
            </w:pPr>
            <w:r>
              <w:rPr>
                <w:rFonts w:hint="eastAsia" w:ascii="宋体" w:hAnsi="宋体"/>
                <w:color w:val="auto"/>
                <w:sz w:val="24"/>
                <w:szCs w:val="24"/>
              </w:rPr>
              <w:t>人民币（大写）：         元整 （</w:t>
            </w:r>
            <w:r>
              <w:rPr>
                <w:rFonts w:hint="eastAsia" w:ascii="宋体" w:hAnsi="宋体" w:cs="仿宋"/>
                <w:color w:val="auto"/>
                <w:sz w:val="24"/>
                <w:szCs w:val="24"/>
              </w:rPr>
              <w:t>￥</w:t>
            </w:r>
            <w:r>
              <w:rPr>
                <w:rFonts w:hint="eastAsia" w:ascii="宋体" w:hAnsi="宋体"/>
                <w:color w:val="auto"/>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color w:val="auto"/>
          <w:sz w:val="24"/>
          <w:szCs w:val="24"/>
        </w:rPr>
      </w:pPr>
    </w:p>
    <w:p w14:paraId="66B5BAC6">
      <w:pPr>
        <w:spacing w:line="360" w:lineRule="auto"/>
        <w:ind w:firstLine="480" w:firstLineChars="200"/>
        <w:rPr>
          <w:rFonts w:ascii="宋体" w:hAnsi="宋体"/>
          <w:color w:val="auto"/>
          <w:sz w:val="24"/>
          <w:szCs w:val="24"/>
        </w:rPr>
      </w:pPr>
      <w:r>
        <w:rPr>
          <w:rFonts w:hint="eastAsia" w:ascii="宋体" w:hAnsi="宋体"/>
          <w:color w:val="auto"/>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color w:val="auto"/>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color w:val="auto"/>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color w:val="auto"/>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color w:val="auto"/>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color w:val="auto"/>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color w:val="auto"/>
                <w:sz w:val="24"/>
                <w:szCs w:val="24"/>
              </w:rPr>
            </w:pPr>
            <w:r>
              <w:rPr>
                <w:rFonts w:hint="eastAsia" w:ascii="宋体" w:hAnsi="宋体"/>
                <w:color w:val="auto"/>
                <w:sz w:val="24"/>
                <w:szCs w:val="24"/>
              </w:rPr>
              <w:t>人民币（大写）：         元整 （</w:t>
            </w:r>
            <w:r>
              <w:rPr>
                <w:rFonts w:hint="eastAsia" w:ascii="宋体" w:hAnsi="宋体" w:cs="仿宋"/>
                <w:color w:val="auto"/>
                <w:sz w:val="24"/>
                <w:szCs w:val="24"/>
              </w:rPr>
              <w:t>￥</w:t>
            </w:r>
            <w:r>
              <w:rPr>
                <w:rFonts w:hint="eastAsia" w:ascii="宋体" w:hAnsi="宋体"/>
                <w:color w:val="auto"/>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color w:val="auto"/>
          <w:sz w:val="24"/>
          <w:szCs w:val="24"/>
        </w:rPr>
      </w:pPr>
    </w:p>
    <w:p w14:paraId="1116A8D0">
      <w:pPr>
        <w:spacing w:line="400" w:lineRule="exact"/>
        <w:ind w:firstLine="439" w:firstLineChars="183"/>
        <w:rPr>
          <w:rFonts w:ascii="宋体" w:hAnsi="宋体"/>
          <w:color w:val="auto"/>
          <w:sz w:val="24"/>
          <w:szCs w:val="24"/>
        </w:rPr>
      </w:pPr>
      <w:r>
        <w:rPr>
          <w:rFonts w:hint="eastAsia" w:ascii="宋体" w:hAnsi="宋体"/>
          <w:color w:val="auto"/>
          <w:sz w:val="24"/>
          <w:szCs w:val="24"/>
        </w:rPr>
        <w:t>三、合同结算金额由人民币（大写）：         元整 （</w:t>
      </w:r>
      <w:r>
        <w:rPr>
          <w:rFonts w:hint="eastAsia" w:ascii="宋体" w:hAnsi="宋体" w:cs="仿宋"/>
          <w:color w:val="auto"/>
          <w:sz w:val="24"/>
          <w:szCs w:val="24"/>
        </w:rPr>
        <w:t>￥</w:t>
      </w:r>
      <w:r>
        <w:rPr>
          <w:rFonts w:hint="eastAsia" w:ascii="宋体" w:hAnsi="宋体"/>
          <w:color w:val="auto"/>
          <w:sz w:val="24"/>
          <w:szCs w:val="24"/>
        </w:rPr>
        <w:t xml:space="preserve">          ）变更为人民币（大写）：         元整 （</w:t>
      </w:r>
      <w:r>
        <w:rPr>
          <w:rFonts w:hint="eastAsia" w:ascii="宋体" w:hAnsi="宋体" w:cs="仿宋"/>
          <w:color w:val="auto"/>
          <w:sz w:val="24"/>
          <w:szCs w:val="24"/>
        </w:rPr>
        <w:t>￥</w:t>
      </w:r>
      <w:r>
        <w:rPr>
          <w:rFonts w:hint="eastAsia" w:ascii="宋体" w:hAnsi="宋体"/>
          <w:color w:val="auto"/>
          <w:sz w:val="24"/>
          <w:szCs w:val="24"/>
        </w:rPr>
        <w:t xml:space="preserve">          ）。</w:t>
      </w:r>
    </w:p>
    <w:p w14:paraId="6BF0A60C">
      <w:pPr>
        <w:spacing w:line="400" w:lineRule="exact"/>
        <w:ind w:firstLine="439" w:firstLineChars="183"/>
        <w:rPr>
          <w:rFonts w:ascii="宋体" w:hAnsi="宋体"/>
          <w:color w:val="auto"/>
          <w:sz w:val="24"/>
          <w:szCs w:val="24"/>
        </w:rPr>
      </w:pPr>
      <w:r>
        <w:rPr>
          <w:rFonts w:hint="eastAsia" w:ascii="宋体" w:hAnsi="宋体"/>
          <w:color w:val="auto"/>
          <w:sz w:val="24"/>
          <w:szCs w:val="24"/>
        </w:rPr>
        <w:t>四、合同其它内容保持不变。</w:t>
      </w:r>
    </w:p>
    <w:p w14:paraId="1D1E08A4">
      <w:pPr>
        <w:spacing w:line="400" w:lineRule="exact"/>
        <w:ind w:firstLine="439" w:firstLineChars="183"/>
        <w:rPr>
          <w:rFonts w:ascii="宋体" w:hAnsi="宋体"/>
          <w:color w:val="auto"/>
          <w:sz w:val="24"/>
          <w:szCs w:val="24"/>
        </w:rPr>
      </w:pPr>
      <w:r>
        <w:rPr>
          <w:rFonts w:hint="eastAsia" w:ascii="宋体" w:hAnsi="宋体"/>
          <w:color w:val="auto"/>
          <w:sz w:val="24"/>
          <w:szCs w:val="24"/>
        </w:rPr>
        <w:t>五、本协议一式陆份，经双方签字并盖章后即时生效。甲方执肆份，乙方执两份，具有同等效力。</w:t>
      </w:r>
    </w:p>
    <w:p w14:paraId="2BA73A96">
      <w:pPr>
        <w:pStyle w:val="18"/>
        <w:spacing w:before="0" w:beforeAutospacing="0" w:after="0" w:afterAutospacing="0" w:line="400" w:lineRule="exact"/>
        <w:ind w:firstLine="480"/>
        <w:rPr>
          <w:rFonts w:ascii="宋体" w:hAnsi="宋体"/>
          <w:color w:val="auto"/>
          <w:szCs w:val="24"/>
        </w:rPr>
      </w:pPr>
      <w:r>
        <w:rPr>
          <w:rFonts w:hint="eastAsia" w:ascii="宋体" w:hAnsi="宋体"/>
          <w:color w:val="auto"/>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hint="eastAsia" w:ascii="宋体" w:hAnsi="宋体" w:eastAsia="宋体" w:cs="宋体"/>
                <w:b w:val="0"/>
                <w:bCs w:val="0"/>
                <w:color w:val="auto"/>
                <w:kern w:val="0"/>
                <w:sz w:val="24"/>
                <w:szCs w:val="24"/>
                <w:lang w:eastAsia="zh-CN"/>
              </w:rPr>
            </w:pPr>
            <w:r>
              <w:rPr>
                <w:rFonts w:hint="eastAsia" w:ascii="宋体" w:hAnsi="宋体" w:cs="宋体"/>
                <w:b w:val="0"/>
                <w:bCs w:val="0"/>
                <w:color w:val="auto"/>
                <w:kern w:val="0"/>
                <w:sz w:val="24"/>
                <w:szCs w:val="24"/>
                <w:lang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bl>
    <w:p w14:paraId="329CD054">
      <w:pPr>
        <w:pStyle w:val="18"/>
        <w:spacing w:before="75" w:after="75" w:line="360" w:lineRule="auto"/>
        <w:jc w:val="center"/>
        <w:rPr>
          <w:rFonts w:hint="eastAsia" w:ascii="宋体" w:hAnsi="宋体"/>
          <w:b/>
          <w:color w:val="auto"/>
          <w:sz w:val="32"/>
        </w:rPr>
      </w:pPr>
    </w:p>
    <w:p w14:paraId="3E4A0E46">
      <w:pPr>
        <w:pStyle w:val="4"/>
        <w:spacing w:before="0" w:after="0" w:line="600" w:lineRule="exact"/>
        <w:jc w:val="center"/>
        <w:rPr>
          <w:rFonts w:hint="eastAsia" w:ascii="方正小标宋_GBK" w:hAnsi="方正小标宋简体" w:eastAsia="方正小标宋_GBK" w:cs="方正小标宋简体"/>
          <w:b w:val="0"/>
          <w:bCs w:val="0"/>
          <w:color w:val="auto"/>
          <w:kern w:val="2"/>
        </w:rPr>
      </w:pPr>
    </w:p>
    <w:p w14:paraId="42FF2678">
      <w:pPr>
        <w:pStyle w:val="4"/>
        <w:spacing w:before="0" w:after="0" w:line="600" w:lineRule="exact"/>
        <w:jc w:val="center"/>
        <w:rPr>
          <w:rFonts w:ascii="方正小标宋_GBK" w:hAnsi="方正小标宋简体" w:eastAsia="方正小标宋_GBK" w:cs="方正小标宋简体"/>
          <w:b w:val="0"/>
          <w:bCs w:val="0"/>
          <w:color w:val="auto"/>
          <w:kern w:val="2"/>
        </w:rPr>
      </w:pPr>
      <w:r>
        <w:rPr>
          <w:rFonts w:hint="eastAsia" w:ascii="方正小标宋_GBK" w:hAnsi="方正小标宋简体" w:eastAsia="方正小标宋_GBK" w:cs="方正小标宋简体"/>
          <w:b w:val="0"/>
          <w:bCs w:val="0"/>
          <w:color w:val="auto"/>
          <w:kern w:val="2"/>
        </w:rPr>
        <w:t xml:space="preserve">服务类项目履约考评总报告   </w:t>
      </w:r>
      <w:r>
        <w:rPr>
          <w:rFonts w:hint="eastAsia" w:ascii="方正小标宋_GBK" w:hAnsi="方正小标宋简体" w:eastAsia="方正小标宋_GBK" w:cs="方正小标宋简体"/>
          <w:b w:val="0"/>
          <w:bCs w:val="0"/>
          <w:color w:val="auto"/>
          <w:kern w:val="2"/>
          <w:sz w:val="28"/>
          <w:szCs w:val="28"/>
        </w:rPr>
        <w:t>（仅供参考）</w:t>
      </w:r>
    </w:p>
    <w:p w14:paraId="58747E89">
      <w:pPr>
        <w:autoSpaceDN w:val="0"/>
        <w:spacing w:line="360" w:lineRule="auto"/>
        <w:ind w:firstLine="3360" w:firstLineChars="1200"/>
        <w:rPr>
          <w:rFonts w:ascii="仿宋" w:hAnsi="仿宋" w:eastAsia="仿宋" w:cs="仿宋"/>
          <w:color w:val="auto"/>
          <w:sz w:val="28"/>
          <w:szCs w:val="28"/>
        </w:rPr>
      </w:pPr>
    </w:p>
    <w:p w14:paraId="5DB2D9D9">
      <w:pPr>
        <w:spacing w:line="600" w:lineRule="exact"/>
        <w:ind w:firstLine="640" w:firstLineChars="200"/>
        <w:rPr>
          <w:rFonts w:ascii="黑体" w:hAnsi="黑体" w:eastAsia="黑体"/>
          <w:color w:val="auto"/>
          <w:sz w:val="32"/>
          <w:szCs w:val="32"/>
        </w:rPr>
      </w:pPr>
    </w:p>
    <w:p w14:paraId="6083E07B">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一、项目名称</w:t>
      </w:r>
    </w:p>
    <w:p w14:paraId="24166375">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二、项目概况：</w:t>
      </w:r>
    </w:p>
    <w:p w14:paraId="41ACC3CC">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三、考评内容：</w:t>
      </w:r>
    </w:p>
    <w:p w14:paraId="4564087C">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四、分期考评情况：</w:t>
      </w:r>
    </w:p>
    <w:p w14:paraId="2B87EC57">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五、总评意见：</w:t>
      </w:r>
    </w:p>
    <w:p w14:paraId="10DE0927">
      <w:pPr>
        <w:spacing w:line="600" w:lineRule="exact"/>
        <w:ind w:firstLine="640" w:firstLineChars="200"/>
        <w:rPr>
          <w:rFonts w:ascii="黑体" w:hAnsi="黑体" w:eastAsia="黑体"/>
          <w:color w:val="auto"/>
          <w:sz w:val="32"/>
          <w:szCs w:val="32"/>
        </w:rPr>
      </w:pPr>
    </w:p>
    <w:p w14:paraId="60198CEF">
      <w:pPr>
        <w:spacing w:line="460" w:lineRule="exact"/>
        <w:jc w:val="center"/>
        <w:rPr>
          <w:rFonts w:hint="eastAsia" w:ascii="宋体" w:hAnsi="宋体"/>
          <w:b/>
          <w:color w:val="auto"/>
          <w:sz w:val="28"/>
          <w:szCs w:val="28"/>
        </w:rPr>
      </w:pPr>
    </w:p>
    <w:p w14:paraId="10561D07">
      <w:pPr>
        <w:spacing w:line="460" w:lineRule="exact"/>
        <w:jc w:val="center"/>
        <w:rPr>
          <w:rFonts w:hint="eastAsia" w:ascii="宋体" w:hAnsi="宋体"/>
          <w:b/>
          <w:color w:val="auto"/>
          <w:sz w:val="28"/>
          <w:szCs w:val="28"/>
        </w:rPr>
      </w:pPr>
    </w:p>
    <w:p w14:paraId="148BE3B6">
      <w:pPr>
        <w:spacing w:line="460" w:lineRule="exact"/>
        <w:jc w:val="center"/>
        <w:rPr>
          <w:rFonts w:hint="eastAsia" w:ascii="宋体" w:hAnsi="宋体"/>
          <w:b/>
          <w:color w:val="auto"/>
          <w:sz w:val="28"/>
          <w:szCs w:val="28"/>
        </w:rPr>
      </w:pPr>
    </w:p>
    <w:p w14:paraId="18150C71">
      <w:pPr>
        <w:spacing w:line="460" w:lineRule="exact"/>
        <w:jc w:val="center"/>
        <w:rPr>
          <w:rFonts w:hint="eastAsia" w:ascii="宋体" w:hAnsi="宋体"/>
          <w:b/>
          <w:color w:val="auto"/>
          <w:sz w:val="28"/>
          <w:szCs w:val="28"/>
        </w:rPr>
      </w:pPr>
    </w:p>
    <w:p w14:paraId="175CB3E3">
      <w:pPr>
        <w:spacing w:line="460" w:lineRule="exact"/>
        <w:jc w:val="center"/>
        <w:rPr>
          <w:rFonts w:hint="eastAsia" w:ascii="宋体" w:hAnsi="宋体"/>
          <w:b/>
          <w:color w:val="auto"/>
          <w:sz w:val="28"/>
          <w:szCs w:val="28"/>
        </w:rPr>
      </w:pPr>
    </w:p>
    <w:p w14:paraId="7A0010A6">
      <w:pPr>
        <w:spacing w:line="460" w:lineRule="exact"/>
        <w:jc w:val="center"/>
        <w:rPr>
          <w:rFonts w:hint="eastAsia" w:ascii="宋体" w:hAnsi="宋体"/>
          <w:b/>
          <w:color w:val="auto"/>
          <w:sz w:val="28"/>
          <w:szCs w:val="28"/>
        </w:rPr>
      </w:pPr>
    </w:p>
    <w:p w14:paraId="59A30956">
      <w:pPr>
        <w:spacing w:line="460" w:lineRule="exact"/>
        <w:jc w:val="center"/>
        <w:rPr>
          <w:rFonts w:hint="eastAsia" w:ascii="宋体" w:hAnsi="宋体"/>
          <w:b/>
          <w:color w:val="auto"/>
          <w:sz w:val="28"/>
          <w:szCs w:val="28"/>
        </w:rPr>
      </w:pPr>
    </w:p>
    <w:p w14:paraId="1B52323C">
      <w:pPr>
        <w:spacing w:line="460" w:lineRule="exact"/>
        <w:jc w:val="center"/>
        <w:rPr>
          <w:rFonts w:hint="eastAsia" w:ascii="宋体" w:hAnsi="宋体"/>
          <w:b/>
          <w:color w:val="auto"/>
          <w:sz w:val="28"/>
          <w:szCs w:val="28"/>
        </w:rPr>
      </w:pPr>
    </w:p>
    <w:p w14:paraId="760B20E6">
      <w:pPr>
        <w:spacing w:line="460" w:lineRule="exact"/>
        <w:jc w:val="center"/>
        <w:rPr>
          <w:rFonts w:hint="eastAsia" w:ascii="宋体" w:hAnsi="宋体"/>
          <w:b/>
          <w:color w:val="auto"/>
          <w:sz w:val="28"/>
          <w:szCs w:val="28"/>
        </w:rPr>
      </w:pPr>
    </w:p>
    <w:p w14:paraId="6FA7134E">
      <w:pPr>
        <w:spacing w:line="460" w:lineRule="exact"/>
        <w:jc w:val="center"/>
        <w:rPr>
          <w:rFonts w:hint="eastAsia" w:ascii="宋体" w:hAnsi="宋体"/>
          <w:b/>
          <w:color w:val="auto"/>
          <w:sz w:val="28"/>
          <w:szCs w:val="28"/>
        </w:rPr>
      </w:pPr>
    </w:p>
    <w:p w14:paraId="028C759F">
      <w:pPr>
        <w:pStyle w:val="6"/>
        <w:rPr>
          <w:rFonts w:hint="eastAsia" w:ascii="宋体" w:hAnsi="宋体"/>
          <w:b/>
          <w:color w:val="auto"/>
          <w:sz w:val="28"/>
          <w:szCs w:val="28"/>
        </w:rPr>
      </w:pPr>
    </w:p>
    <w:p w14:paraId="488E5A4E">
      <w:pPr>
        <w:pStyle w:val="6"/>
        <w:rPr>
          <w:rFonts w:hint="eastAsia" w:ascii="宋体" w:hAnsi="宋体"/>
          <w:b/>
          <w:color w:val="auto"/>
          <w:sz w:val="28"/>
          <w:szCs w:val="28"/>
        </w:rPr>
      </w:pPr>
    </w:p>
    <w:p w14:paraId="16DF4FF5">
      <w:pPr>
        <w:pStyle w:val="6"/>
        <w:rPr>
          <w:rFonts w:hint="eastAsia" w:ascii="宋体" w:hAnsi="宋体"/>
          <w:b/>
          <w:color w:val="auto"/>
          <w:sz w:val="28"/>
          <w:szCs w:val="28"/>
        </w:rPr>
      </w:pPr>
    </w:p>
    <w:p w14:paraId="67FCEDA0">
      <w:pPr>
        <w:spacing w:line="460" w:lineRule="exact"/>
        <w:jc w:val="center"/>
        <w:rPr>
          <w:rFonts w:hint="eastAsia" w:ascii="宋体" w:hAnsi="宋体"/>
          <w:b/>
          <w:color w:val="auto"/>
          <w:sz w:val="28"/>
          <w:szCs w:val="28"/>
        </w:rPr>
      </w:pPr>
    </w:p>
    <w:p w14:paraId="3336B1F5">
      <w:pPr>
        <w:spacing w:line="460" w:lineRule="exact"/>
        <w:jc w:val="center"/>
        <w:rPr>
          <w:rFonts w:hint="eastAsia" w:ascii="宋体" w:hAnsi="宋体"/>
          <w:b/>
          <w:color w:val="auto"/>
          <w:sz w:val="28"/>
          <w:szCs w:val="28"/>
        </w:rPr>
      </w:pPr>
    </w:p>
    <w:p w14:paraId="194E007A">
      <w:pPr>
        <w:spacing w:line="460" w:lineRule="exact"/>
        <w:jc w:val="center"/>
        <w:rPr>
          <w:rFonts w:hint="eastAsia" w:ascii="宋体" w:hAnsi="宋体"/>
          <w:b/>
          <w:color w:val="auto"/>
          <w:sz w:val="28"/>
          <w:szCs w:val="28"/>
        </w:rPr>
      </w:pPr>
    </w:p>
    <w:p w14:paraId="40950033">
      <w:pPr>
        <w:pStyle w:val="30"/>
        <w:rPr>
          <w:rFonts w:hint="eastAsia" w:ascii="宋体" w:hAnsi="宋体"/>
          <w:b/>
          <w:color w:val="auto"/>
          <w:sz w:val="28"/>
          <w:szCs w:val="28"/>
        </w:rPr>
      </w:pPr>
    </w:p>
    <w:p w14:paraId="3CBFB5C8">
      <w:pPr>
        <w:pStyle w:val="30"/>
        <w:rPr>
          <w:rFonts w:hint="eastAsia" w:ascii="宋体" w:hAnsi="宋体"/>
          <w:b/>
          <w:color w:val="auto"/>
          <w:sz w:val="28"/>
          <w:szCs w:val="28"/>
        </w:rPr>
      </w:pPr>
    </w:p>
    <w:p w14:paraId="17BFD8F6">
      <w:pPr>
        <w:pStyle w:val="30"/>
        <w:rPr>
          <w:rFonts w:hint="eastAsia" w:ascii="宋体" w:hAnsi="宋体"/>
          <w:b/>
          <w:color w:val="auto"/>
          <w:sz w:val="28"/>
          <w:szCs w:val="28"/>
        </w:rPr>
      </w:pPr>
    </w:p>
    <w:p w14:paraId="535F33E3">
      <w:pPr>
        <w:spacing w:line="460" w:lineRule="exact"/>
        <w:jc w:val="center"/>
        <w:rPr>
          <w:rFonts w:ascii="宋体" w:hAnsi="宋体"/>
          <w:b/>
          <w:color w:val="auto"/>
          <w:sz w:val="28"/>
          <w:szCs w:val="28"/>
        </w:rPr>
      </w:pPr>
      <w:r>
        <w:rPr>
          <w:rFonts w:hint="eastAsia" w:ascii="宋体" w:hAnsi="宋体"/>
          <w:b/>
          <w:color w:val="auto"/>
          <w:sz w:val="28"/>
          <w:szCs w:val="28"/>
        </w:rPr>
        <w:t>第五章  报价文件格式</w:t>
      </w:r>
    </w:p>
    <w:p w14:paraId="037C2FAA">
      <w:pPr>
        <w:spacing w:line="460" w:lineRule="exact"/>
        <w:jc w:val="center"/>
        <w:rPr>
          <w:rFonts w:ascii="宋体" w:hAnsi="宋体"/>
          <w:b/>
          <w:color w:val="auto"/>
          <w:sz w:val="28"/>
          <w:szCs w:val="28"/>
        </w:rPr>
      </w:pPr>
      <w:r>
        <w:rPr>
          <w:rFonts w:hint="eastAsia" w:ascii="宋体" w:hAnsi="宋体"/>
          <w:b/>
          <w:color w:val="auto"/>
          <w:sz w:val="28"/>
          <w:szCs w:val="28"/>
        </w:rPr>
        <w:t>（包含但不仅限于以下内容）</w:t>
      </w:r>
    </w:p>
    <w:p w14:paraId="121C0D18">
      <w:pPr>
        <w:spacing w:line="380" w:lineRule="exact"/>
        <w:ind w:left="420"/>
        <w:rPr>
          <w:rFonts w:ascii="宋体" w:hAnsi="宋体"/>
          <w:color w:val="auto"/>
          <w:sz w:val="24"/>
          <w:szCs w:val="24"/>
        </w:rPr>
      </w:pPr>
    </w:p>
    <w:p w14:paraId="49171196">
      <w:pPr>
        <w:spacing w:line="380" w:lineRule="exact"/>
        <w:ind w:left="420"/>
        <w:rPr>
          <w:rFonts w:ascii="宋体" w:hAnsi="宋体"/>
          <w:b/>
          <w:color w:val="auto"/>
          <w:sz w:val="24"/>
          <w:szCs w:val="24"/>
        </w:rPr>
      </w:pPr>
      <w:r>
        <w:rPr>
          <w:rFonts w:hint="eastAsia" w:ascii="宋体" w:hAnsi="宋体"/>
          <w:b/>
          <w:color w:val="auto"/>
          <w:sz w:val="24"/>
          <w:szCs w:val="24"/>
          <w:lang w:eastAsia="zh-CN"/>
        </w:rPr>
        <w:t>第二册</w:t>
      </w:r>
      <w:r>
        <w:rPr>
          <w:rFonts w:hint="eastAsia" w:ascii="宋体" w:hAnsi="宋体"/>
          <w:b/>
          <w:color w:val="auto"/>
          <w:sz w:val="24"/>
          <w:szCs w:val="24"/>
        </w:rPr>
        <w:t>：资格、技术、商务部分</w:t>
      </w:r>
    </w:p>
    <w:p w14:paraId="0EF3347B">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竞价书</w:t>
      </w:r>
    </w:p>
    <w:p w14:paraId="619B9668">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网上竞价承诺书</w:t>
      </w:r>
    </w:p>
    <w:p w14:paraId="67FEF9B2">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营业执照或事业单位法人证书复印件</w:t>
      </w:r>
    </w:p>
    <w:p w14:paraId="6A7A6E26">
      <w:pPr>
        <w:spacing w:line="380" w:lineRule="exact"/>
        <w:ind w:left="420"/>
        <w:rPr>
          <w:rFonts w:ascii="宋体" w:hAnsi="宋体"/>
          <w:color w:val="auto"/>
          <w:sz w:val="24"/>
          <w:szCs w:val="24"/>
        </w:rPr>
      </w:pPr>
      <w:r>
        <w:rPr>
          <w:rFonts w:hint="eastAsia" w:ascii="宋体" w:hAnsi="宋体"/>
          <w:color w:val="auto"/>
          <w:sz w:val="24"/>
          <w:szCs w:val="24"/>
        </w:rPr>
        <w:t>3、财务状况报告（或）资格承诺</w:t>
      </w:r>
    </w:p>
    <w:p w14:paraId="2818B8B8">
      <w:pPr>
        <w:spacing w:line="380" w:lineRule="exact"/>
        <w:ind w:left="420"/>
        <w:rPr>
          <w:rFonts w:ascii="宋体" w:hAnsi="宋体"/>
          <w:color w:val="auto"/>
          <w:sz w:val="24"/>
          <w:szCs w:val="24"/>
        </w:rPr>
      </w:pPr>
      <w:r>
        <w:rPr>
          <w:rFonts w:hint="eastAsia" w:ascii="宋体" w:hAnsi="宋体"/>
          <w:color w:val="auto"/>
          <w:sz w:val="24"/>
          <w:szCs w:val="24"/>
        </w:rPr>
        <w:t>4、依法缴纳税收凭据（或）资格承诺</w:t>
      </w:r>
    </w:p>
    <w:p w14:paraId="5F243C93">
      <w:pPr>
        <w:spacing w:line="380" w:lineRule="exact"/>
        <w:ind w:left="420"/>
        <w:rPr>
          <w:rFonts w:ascii="宋体" w:hAnsi="宋体"/>
          <w:color w:val="auto"/>
          <w:sz w:val="24"/>
          <w:szCs w:val="24"/>
        </w:rPr>
      </w:pPr>
      <w:r>
        <w:rPr>
          <w:rFonts w:hint="eastAsia" w:ascii="宋体" w:hAnsi="宋体"/>
          <w:color w:val="auto"/>
          <w:sz w:val="24"/>
          <w:szCs w:val="24"/>
        </w:rPr>
        <w:t>5、依法缴纳社会保障资金凭据（或）资格承诺</w:t>
      </w:r>
    </w:p>
    <w:p w14:paraId="2E4C5B8C">
      <w:pPr>
        <w:spacing w:line="380" w:lineRule="exact"/>
        <w:ind w:left="420"/>
        <w:rPr>
          <w:rFonts w:ascii="宋体" w:hAnsi="宋体"/>
          <w:color w:val="auto"/>
          <w:sz w:val="24"/>
          <w:szCs w:val="24"/>
        </w:rPr>
      </w:pPr>
      <w:r>
        <w:rPr>
          <w:rFonts w:hint="eastAsia" w:ascii="宋体" w:hAnsi="宋体"/>
          <w:color w:val="auto"/>
          <w:sz w:val="24"/>
          <w:szCs w:val="24"/>
        </w:rPr>
        <w:t>6、具备履行合同所必需的设备和专业技术能力的书面声明（或）资格承诺</w:t>
      </w:r>
    </w:p>
    <w:p w14:paraId="2D8E5812">
      <w:pPr>
        <w:spacing w:line="380" w:lineRule="exact"/>
        <w:ind w:left="420"/>
        <w:rPr>
          <w:rFonts w:ascii="宋体" w:hAnsi="宋体"/>
          <w:color w:val="auto"/>
          <w:sz w:val="24"/>
          <w:szCs w:val="24"/>
        </w:rPr>
      </w:pPr>
      <w:r>
        <w:rPr>
          <w:rFonts w:hint="eastAsia" w:ascii="宋体" w:hAnsi="宋体"/>
          <w:color w:val="auto"/>
          <w:sz w:val="24"/>
          <w:szCs w:val="24"/>
        </w:rPr>
        <w:t>7、参加采购活动前三年内在经营活动中没有重大违法记录书面声明（或）资格承诺</w:t>
      </w:r>
    </w:p>
    <w:p w14:paraId="64FA3E05">
      <w:pPr>
        <w:spacing w:line="380" w:lineRule="exact"/>
        <w:ind w:left="420"/>
        <w:rPr>
          <w:rFonts w:ascii="宋体" w:hAnsi="宋体"/>
          <w:color w:val="auto"/>
          <w:sz w:val="24"/>
          <w:szCs w:val="24"/>
        </w:rPr>
      </w:pPr>
      <w:r>
        <w:rPr>
          <w:rFonts w:hint="eastAsia" w:ascii="宋体" w:hAnsi="宋体"/>
          <w:color w:val="auto"/>
          <w:sz w:val="24"/>
          <w:szCs w:val="24"/>
        </w:rPr>
        <w:t>8、信用信息查询结果</w:t>
      </w:r>
    </w:p>
    <w:p w14:paraId="372198CF">
      <w:pPr>
        <w:spacing w:line="380" w:lineRule="exact"/>
        <w:ind w:left="420"/>
        <w:rPr>
          <w:rFonts w:ascii="宋体" w:hAnsi="宋体"/>
          <w:color w:val="auto"/>
          <w:sz w:val="24"/>
          <w:szCs w:val="24"/>
        </w:rPr>
      </w:pPr>
      <w:r>
        <w:rPr>
          <w:rFonts w:hint="eastAsia" w:ascii="宋体" w:hAnsi="宋体"/>
          <w:color w:val="auto"/>
          <w:sz w:val="24"/>
          <w:szCs w:val="24"/>
        </w:rPr>
        <w:t>9、法定代表人授权书</w:t>
      </w:r>
    </w:p>
    <w:p w14:paraId="7341E8C3">
      <w:pPr>
        <w:spacing w:line="380" w:lineRule="exact"/>
        <w:ind w:left="420"/>
        <w:rPr>
          <w:rFonts w:ascii="宋体" w:hAnsi="宋体"/>
          <w:color w:val="auto"/>
          <w:sz w:val="24"/>
          <w:szCs w:val="24"/>
        </w:rPr>
      </w:pPr>
      <w:r>
        <w:rPr>
          <w:rFonts w:hint="eastAsia" w:ascii="宋体" w:hAnsi="宋体"/>
          <w:color w:val="auto"/>
          <w:sz w:val="24"/>
          <w:szCs w:val="24"/>
        </w:rPr>
        <w:t>10、技术和服务要求响应表</w:t>
      </w:r>
    </w:p>
    <w:p w14:paraId="447E8351">
      <w:pPr>
        <w:spacing w:line="380" w:lineRule="exact"/>
        <w:ind w:left="420"/>
        <w:rPr>
          <w:rFonts w:ascii="宋体" w:hAnsi="宋体"/>
          <w:color w:val="auto"/>
          <w:sz w:val="24"/>
          <w:szCs w:val="24"/>
        </w:rPr>
      </w:pPr>
      <w:r>
        <w:rPr>
          <w:rFonts w:hint="eastAsia" w:ascii="宋体" w:hAnsi="宋体"/>
          <w:color w:val="auto"/>
          <w:sz w:val="24"/>
          <w:szCs w:val="24"/>
        </w:rPr>
        <w:t>11、商务条件响应表</w:t>
      </w:r>
    </w:p>
    <w:p w14:paraId="30E028D2">
      <w:pPr>
        <w:spacing w:line="380" w:lineRule="exact"/>
        <w:ind w:left="420"/>
        <w:rPr>
          <w:rFonts w:ascii="宋体" w:hAnsi="宋体"/>
          <w:color w:val="auto"/>
          <w:sz w:val="24"/>
          <w:szCs w:val="24"/>
        </w:rPr>
      </w:pPr>
      <w:r>
        <w:rPr>
          <w:rFonts w:hint="eastAsia" w:ascii="宋体" w:hAnsi="宋体"/>
          <w:color w:val="auto"/>
          <w:sz w:val="24"/>
          <w:szCs w:val="24"/>
        </w:rPr>
        <w:t>12、属于政府强制节能产品的证明材料（若有）</w:t>
      </w:r>
    </w:p>
    <w:p w14:paraId="5E8CBBF3">
      <w:pPr>
        <w:spacing w:line="380" w:lineRule="exact"/>
        <w:ind w:left="420"/>
        <w:rPr>
          <w:rFonts w:ascii="宋体" w:hAnsi="宋体"/>
          <w:color w:val="auto"/>
          <w:sz w:val="24"/>
          <w:szCs w:val="24"/>
        </w:rPr>
      </w:pPr>
      <w:r>
        <w:rPr>
          <w:rFonts w:hint="eastAsia" w:ascii="宋体" w:hAnsi="宋体"/>
          <w:color w:val="auto"/>
          <w:sz w:val="24"/>
          <w:szCs w:val="24"/>
        </w:rPr>
        <w:t>13、售后服务承诺</w:t>
      </w:r>
    </w:p>
    <w:p w14:paraId="1CD8A77D">
      <w:pPr>
        <w:spacing w:line="380" w:lineRule="exact"/>
        <w:ind w:left="420"/>
        <w:rPr>
          <w:rFonts w:ascii="宋体" w:hAnsi="宋体"/>
          <w:color w:val="auto"/>
          <w:sz w:val="24"/>
          <w:szCs w:val="24"/>
        </w:rPr>
      </w:pPr>
      <w:r>
        <w:rPr>
          <w:rFonts w:hint="eastAsia" w:ascii="宋体" w:hAnsi="宋体"/>
          <w:color w:val="auto"/>
          <w:sz w:val="24"/>
          <w:szCs w:val="24"/>
        </w:rPr>
        <w:t>14、竞价人认为需提供的其他资料</w:t>
      </w:r>
    </w:p>
    <w:p w14:paraId="538DA19F">
      <w:pPr>
        <w:spacing w:line="380" w:lineRule="exact"/>
        <w:ind w:left="420"/>
        <w:rPr>
          <w:rFonts w:ascii="宋体" w:hAnsi="宋体"/>
          <w:color w:val="auto"/>
          <w:sz w:val="24"/>
          <w:szCs w:val="24"/>
        </w:rPr>
      </w:pPr>
      <w:r>
        <w:rPr>
          <w:rFonts w:hint="eastAsia" w:ascii="宋体" w:hAnsi="宋体"/>
          <w:color w:val="auto"/>
          <w:sz w:val="24"/>
          <w:szCs w:val="24"/>
        </w:rPr>
        <w:t>15、网上竞价采购合同送达承诺书</w:t>
      </w:r>
    </w:p>
    <w:p w14:paraId="5D479872">
      <w:pPr>
        <w:spacing w:line="380" w:lineRule="exact"/>
        <w:ind w:left="420"/>
        <w:rPr>
          <w:rFonts w:ascii="宋体" w:hAnsi="宋体"/>
          <w:color w:val="auto"/>
          <w:sz w:val="24"/>
          <w:szCs w:val="24"/>
        </w:rPr>
      </w:pPr>
      <w:r>
        <w:rPr>
          <w:rFonts w:hint="eastAsia" w:ascii="宋体" w:hAnsi="宋体"/>
          <w:color w:val="auto"/>
          <w:sz w:val="24"/>
          <w:szCs w:val="24"/>
        </w:rPr>
        <w:t>16、代理服务费承诺书</w:t>
      </w:r>
    </w:p>
    <w:p w14:paraId="61A82978">
      <w:pPr>
        <w:spacing w:line="380" w:lineRule="exact"/>
        <w:ind w:left="420"/>
        <w:rPr>
          <w:rFonts w:ascii="宋体" w:hAnsi="宋体"/>
          <w:color w:val="auto"/>
          <w:sz w:val="24"/>
          <w:szCs w:val="24"/>
        </w:rPr>
      </w:pPr>
      <w:r>
        <w:rPr>
          <w:rFonts w:hint="eastAsia" w:ascii="宋体" w:hAnsi="宋体"/>
          <w:color w:val="auto"/>
          <w:sz w:val="24"/>
          <w:szCs w:val="24"/>
        </w:rPr>
        <w:t>17、退回保证金说明函</w:t>
      </w:r>
    </w:p>
    <w:p w14:paraId="48784902">
      <w:pPr>
        <w:spacing w:line="380" w:lineRule="exact"/>
        <w:ind w:left="420"/>
        <w:rPr>
          <w:rFonts w:ascii="宋体" w:hAnsi="宋体"/>
          <w:color w:val="auto"/>
          <w:sz w:val="24"/>
          <w:szCs w:val="24"/>
        </w:rPr>
      </w:pPr>
    </w:p>
    <w:p w14:paraId="514F7ABE">
      <w:pPr>
        <w:spacing w:line="380" w:lineRule="exact"/>
        <w:ind w:left="420"/>
        <w:rPr>
          <w:rFonts w:ascii="宋体" w:hAnsi="宋体"/>
          <w:color w:val="auto"/>
          <w:sz w:val="24"/>
          <w:szCs w:val="24"/>
        </w:rPr>
      </w:pPr>
    </w:p>
    <w:p w14:paraId="5CD434FC">
      <w:pPr>
        <w:spacing w:line="380" w:lineRule="exact"/>
        <w:ind w:left="420"/>
        <w:rPr>
          <w:rFonts w:ascii="宋体" w:hAnsi="宋体"/>
          <w:b/>
          <w:color w:val="auto"/>
          <w:sz w:val="24"/>
          <w:szCs w:val="24"/>
        </w:rPr>
      </w:pPr>
      <w:r>
        <w:rPr>
          <w:rFonts w:hint="eastAsia" w:ascii="宋体" w:hAnsi="宋体"/>
          <w:b/>
          <w:color w:val="auto"/>
          <w:sz w:val="24"/>
          <w:szCs w:val="24"/>
          <w:lang w:eastAsia="zh-CN"/>
        </w:rPr>
        <w:t>第一册</w:t>
      </w:r>
      <w:r>
        <w:rPr>
          <w:rFonts w:hint="eastAsia" w:ascii="宋体" w:hAnsi="宋体"/>
          <w:b/>
          <w:color w:val="auto"/>
          <w:sz w:val="24"/>
          <w:szCs w:val="24"/>
        </w:rPr>
        <w:t>：报价部分</w:t>
      </w:r>
    </w:p>
    <w:p w14:paraId="6C096C75">
      <w:pPr>
        <w:spacing w:line="380" w:lineRule="exact"/>
        <w:ind w:left="420"/>
        <w:rPr>
          <w:rFonts w:ascii="宋体" w:hAnsi="宋体"/>
          <w:color w:val="auto"/>
          <w:sz w:val="24"/>
          <w:szCs w:val="24"/>
        </w:rPr>
      </w:pPr>
      <w:r>
        <w:rPr>
          <w:rFonts w:hint="eastAsia" w:ascii="宋体" w:hAnsi="宋体"/>
          <w:color w:val="auto"/>
          <w:sz w:val="24"/>
          <w:szCs w:val="24"/>
        </w:rPr>
        <w:t>1、竞价一览表</w:t>
      </w:r>
    </w:p>
    <w:p w14:paraId="3667DD6C">
      <w:pPr>
        <w:spacing w:line="380" w:lineRule="exact"/>
        <w:ind w:left="420"/>
        <w:rPr>
          <w:rFonts w:ascii="宋体" w:hAnsi="宋体"/>
          <w:color w:val="auto"/>
          <w:sz w:val="24"/>
          <w:szCs w:val="24"/>
        </w:rPr>
      </w:pPr>
      <w:r>
        <w:rPr>
          <w:rFonts w:hint="eastAsia" w:ascii="宋体" w:hAnsi="宋体"/>
          <w:color w:val="auto"/>
          <w:sz w:val="24"/>
          <w:szCs w:val="24"/>
        </w:rPr>
        <w:t>2、分项报价表（若有）</w:t>
      </w:r>
    </w:p>
    <w:p w14:paraId="408DA115">
      <w:pPr>
        <w:spacing w:line="380" w:lineRule="exact"/>
        <w:rPr>
          <w:rFonts w:ascii="宋体" w:hAnsi="宋体" w:cs="宋体"/>
          <w:color w:val="auto"/>
          <w:kern w:val="0"/>
          <w:sz w:val="24"/>
        </w:rPr>
      </w:pPr>
      <w:r>
        <w:rPr>
          <w:rFonts w:ascii="宋体" w:hAnsi="宋体" w:cs="宋体"/>
          <w:color w:val="auto"/>
          <w:kern w:val="0"/>
          <w:sz w:val="24"/>
        </w:rPr>
        <w:br w:type="page"/>
      </w:r>
      <w:r>
        <w:rPr>
          <w:rFonts w:hint="eastAsia" w:ascii="宋体" w:hAnsi="宋体" w:cs="宋体"/>
          <w:color w:val="auto"/>
          <w:kern w:val="0"/>
          <w:sz w:val="24"/>
        </w:rPr>
        <w:t>报价</w:t>
      </w:r>
      <w:r>
        <w:rPr>
          <w:rFonts w:ascii="宋体" w:hAnsi="宋体" w:cs="宋体"/>
          <w:color w:val="auto"/>
          <w:kern w:val="0"/>
          <w:sz w:val="24"/>
        </w:rPr>
        <w:t>文件格式：</w:t>
      </w:r>
    </w:p>
    <w:p w14:paraId="3D0AAF8A">
      <w:pPr>
        <w:spacing w:line="500" w:lineRule="atLeast"/>
        <w:rPr>
          <w:rFonts w:ascii="宋体" w:hAnsi="宋体"/>
          <w:b/>
          <w:color w:val="auto"/>
          <w:sz w:val="52"/>
          <w:szCs w:val="52"/>
        </w:rPr>
      </w:pPr>
    </w:p>
    <w:p w14:paraId="3D28128B">
      <w:pPr>
        <w:spacing w:line="500" w:lineRule="atLeast"/>
        <w:rPr>
          <w:rFonts w:ascii="宋体" w:hAnsi="宋体"/>
          <w:b/>
          <w:color w:val="auto"/>
          <w:sz w:val="52"/>
          <w:szCs w:val="52"/>
        </w:rPr>
      </w:pPr>
    </w:p>
    <w:p w14:paraId="0353865D">
      <w:pPr>
        <w:spacing w:line="500" w:lineRule="atLeast"/>
        <w:jc w:val="center"/>
        <w:rPr>
          <w:rFonts w:ascii="宋体" w:hAnsi="宋体"/>
          <w:b/>
          <w:color w:val="auto"/>
          <w:sz w:val="52"/>
          <w:szCs w:val="52"/>
        </w:rPr>
      </w:pPr>
      <w:r>
        <w:rPr>
          <w:rFonts w:hint="eastAsia" w:ascii="宋体" w:hAnsi="宋体"/>
          <w:b/>
          <w:color w:val="auto"/>
          <w:sz w:val="52"/>
          <w:szCs w:val="52"/>
        </w:rPr>
        <w:t>网上竞价报价文件</w:t>
      </w:r>
    </w:p>
    <w:p w14:paraId="1EE0D053">
      <w:pPr>
        <w:spacing w:line="500" w:lineRule="atLeast"/>
        <w:jc w:val="center"/>
        <w:rPr>
          <w:rFonts w:ascii="宋体" w:hAnsi="宋体"/>
          <w:b/>
          <w:bCs/>
          <w:color w:val="auto"/>
          <w:sz w:val="24"/>
        </w:rPr>
      </w:pPr>
      <w:r>
        <w:rPr>
          <w:rFonts w:hint="eastAsia" w:ascii="宋体" w:hAnsi="宋体"/>
          <w:b/>
          <w:color w:val="auto"/>
          <w:sz w:val="52"/>
          <w:szCs w:val="52"/>
        </w:rPr>
        <w:t>（</w:t>
      </w:r>
      <w:r>
        <w:rPr>
          <w:rFonts w:hint="eastAsia" w:ascii="宋体" w:hAnsi="宋体"/>
          <w:b/>
          <w:color w:val="auto"/>
          <w:sz w:val="52"/>
          <w:szCs w:val="52"/>
          <w:lang w:eastAsia="zh-CN"/>
        </w:rPr>
        <w:t>第二册</w:t>
      </w:r>
      <w:r>
        <w:rPr>
          <w:rFonts w:hint="eastAsia" w:ascii="宋体" w:hAnsi="宋体"/>
          <w:b/>
          <w:color w:val="auto"/>
          <w:sz w:val="52"/>
          <w:szCs w:val="52"/>
        </w:rPr>
        <w:t>：资格、技术、商务）</w:t>
      </w:r>
    </w:p>
    <w:p w14:paraId="52FA20A4">
      <w:pPr>
        <w:spacing w:line="500" w:lineRule="atLeast"/>
        <w:rPr>
          <w:rFonts w:ascii="宋体" w:hAnsi="宋体"/>
          <w:b/>
          <w:bCs/>
          <w:color w:val="auto"/>
          <w:sz w:val="24"/>
        </w:rPr>
      </w:pPr>
    </w:p>
    <w:p w14:paraId="6E8EBBFF">
      <w:pPr>
        <w:spacing w:line="500" w:lineRule="atLeast"/>
        <w:rPr>
          <w:rFonts w:ascii="宋体" w:hAnsi="宋体"/>
          <w:b/>
          <w:bCs/>
          <w:color w:val="auto"/>
          <w:sz w:val="24"/>
        </w:rPr>
      </w:pPr>
    </w:p>
    <w:p w14:paraId="0208E4B8">
      <w:pPr>
        <w:spacing w:line="500" w:lineRule="atLeast"/>
        <w:rPr>
          <w:rFonts w:ascii="宋体" w:hAnsi="宋体"/>
          <w:b/>
          <w:bCs/>
          <w:color w:val="auto"/>
          <w:sz w:val="24"/>
        </w:rPr>
      </w:pPr>
    </w:p>
    <w:p w14:paraId="624F9345">
      <w:pPr>
        <w:spacing w:line="500" w:lineRule="atLeast"/>
        <w:rPr>
          <w:rFonts w:ascii="宋体" w:hAnsi="宋体"/>
          <w:b/>
          <w:bCs/>
          <w:color w:val="auto"/>
          <w:sz w:val="24"/>
        </w:rPr>
      </w:pPr>
    </w:p>
    <w:p w14:paraId="3D8AF51A">
      <w:pPr>
        <w:spacing w:line="500" w:lineRule="atLeast"/>
        <w:rPr>
          <w:rFonts w:ascii="宋体" w:hAnsi="宋体"/>
          <w:b/>
          <w:bCs/>
          <w:color w:val="auto"/>
          <w:sz w:val="24"/>
        </w:rPr>
      </w:pPr>
    </w:p>
    <w:p w14:paraId="0A62E951">
      <w:pPr>
        <w:spacing w:line="500" w:lineRule="atLeast"/>
        <w:rPr>
          <w:rFonts w:ascii="宋体" w:hAnsi="宋体"/>
          <w:b/>
          <w:bCs/>
          <w:color w:val="auto"/>
          <w:sz w:val="24"/>
        </w:rPr>
      </w:pPr>
    </w:p>
    <w:p w14:paraId="7F4938BC">
      <w:pPr>
        <w:spacing w:line="500" w:lineRule="atLeast"/>
        <w:rPr>
          <w:rFonts w:ascii="宋体" w:hAnsi="宋体"/>
          <w:b/>
          <w:bCs/>
          <w:color w:val="auto"/>
          <w:sz w:val="24"/>
        </w:rPr>
      </w:pPr>
    </w:p>
    <w:p w14:paraId="67810F6F">
      <w:pPr>
        <w:spacing w:line="500" w:lineRule="atLeast"/>
        <w:rPr>
          <w:rFonts w:ascii="宋体" w:hAnsi="宋体"/>
          <w:b/>
          <w:bCs/>
          <w:color w:val="auto"/>
          <w:sz w:val="24"/>
        </w:rPr>
      </w:pPr>
    </w:p>
    <w:p w14:paraId="4515151C">
      <w:pPr>
        <w:spacing w:line="500" w:lineRule="atLeast"/>
        <w:rPr>
          <w:rFonts w:ascii="宋体" w:hAnsi="宋体"/>
          <w:b/>
          <w:bCs/>
          <w:color w:val="auto"/>
          <w:sz w:val="24"/>
        </w:rPr>
      </w:pPr>
    </w:p>
    <w:p w14:paraId="5740A116">
      <w:pPr>
        <w:spacing w:line="500" w:lineRule="atLeast"/>
        <w:rPr>
          <w:rFonts w:ascii="宋体" w:hAnsi="宋体"/>
          <w:color w:val="auto"/>
          <w:sz w:val="24"/>
        </w:rPr>
      </w:pPr>
    </w:p>
    <w:p w14:paraId="6773D2EB">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项 目 编 号：</w:t>
      </w:r>
      <w:r>
        <w:rPr>
          <w:rFonts w:hint="eastAsia" w:ascii="宋体" w:hAnsi="宋体"/>
          <w:b/>
          <w:bCs/>
          <w:color w:val="auto"/>
          <w:sz w:val="28"/>
          <w:szCs w:val="21"/>
          <w:u w:val="single"/>
        </w:rPr>
        <w:t xml:space="preserve">                           </w:t>
      </w:r>
    </w:p>
    <w:p w14:paraId="13C465DC">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项 目 名 称：</w:t>
      </w:r>
      <w:r>
        <w:rPr>
          <w:rFonts w:hint="eastAsia" w:ascii="宋体" w:hAnsi="宋体"/>
          <w:b/>
          <w:bCs/>
          <w:color w:val="auto"/>
          <w:sz w:val="28"/>
          <w:szCs w:val="21"/>
          <w:u w:val="single"/>
        </w:rPr>
        <w:t xml:space="preserve">                           </w:t>
      </w:r>
    </w:p>
    <w:p w14:paraId="728153D4">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竞价人名 称：</w:t>
      </w:r>
      <w:r>
        <w:rPr>
          <w:rFonts w:hint="eastAsia" w:ascii="宋体" w:hAnsi="宋体"/>
          <w:b/>
          <w:bCs/>
          <w:color w:val="auto"/>
          <w:sz w:val="28"/>
          <w:szCs w:val="21"/>
          <w:u w:val="single"/>
        </w:rPr>
        <w:t xml:space="preserve">                            </w:t>
      </w:r>
    </w:p>
    <w:p w14:paraId="4C3FA26E">
      <w:pPr>
        <w:snapToGrid w:val="0"/>
        <w:spacing w:line="360" w:lineRule="auto"/>
        <w:ind w:left="1680" w:hanging="546"/>
        <w:rPr>
          <w:rFonts w:hint="eastAsia" w:ascii="宋体" w:hAnsi="宋体"/>
          <w:b/>
          <w:bCs/>
          <w:color w:val="auto"/>
          <w:sz w:val="28"/>
          <w:szCs w:val="21"/>
          <w:u w:val="single"/>
        </w:rPr>
      </w:pPr>
      <w:r>
        <w:rPr>
          <w:rFonts w:hint="eastAsia" w:ascii="宋体" w:hAnsi="宋体"/>
          <w:b/>
          <w:bCs/>
          <w:color w:val="auto"/>
          <w:sz w:val="28"/>
          <w:szCs w:val="21"/>
        </w:rPr>
        <w:t>联系人及电话：</w:t>
      </w:r>
      <w:r>
        <w:rPr>
          <w:rFonts w:hint="eastAsia" w:ascii="宋体" w:hAnsi="宋体"/>
          <w:b/>
          <w:bCs/>
          <w:color w:val="auto"/>
          <w:sz w:val="28"/>
          <w:szCs w:val="21"/>
          <w:u w:val="single"/>
        </w:rPr>
        <w:t xml:space="preserve">                           </w:t>
      </w:r>
    </w:p>
    <w:p w14:paraId="2CACD53B">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 xml:space="preserve">日    </w:t>
      </w:r>
      <w:r>
        <w:rPr>
          <w:rFonts w:hint="eastAsia" w:ascii="宋体" w:hAnsi="宋体"/>
          <w:b/>
          <w:bCs/>
          <w:color w:val="auto"/>
          <w:sz w:val="28"/>
          <w:szCs w:val="21"/>
          <w:lang w:val="en-US" w:eastAsia="zh-CN"/>
        </w:rPr>
        <w:t xml:space="preserve">  </w:t>
      </w:r>
      <w:r>
        <w:rPr>
          <w:rFonts w:hint="eastAsia" w:ascii="宋体" w:hAnsi="宋体"/>
          <w:b/>
          <w:bCs/>
          <w:color w:val="auto"/>
          <w:sz w:val="28"/>
          <w:szCs w:val="21"/>
        </w:rPr>
        <w:t xml:space="preserve">  期：</w:t>
      </w:r>
      <w:r>
        <w:rPr>
          <w:rFonts w:hint="eastAsia" w:ascii="宋体" w:hAnsi="宋体"/>
          <w:b/>
          <w:bCs/>
          <w:color w:val="auto"/>
          <w:sz w:val="28"/>
          <w:szCs w:val="21"/>
          <w:u w:val="single"/>
        </w:rPr>
        <w:t xml:space="preserve">                           </w:t>
      </w:r>
    </w:p>
    <w:p w14:paraId="7F4B3D8A">
      <w:pPr>
        <w:rPr>
          <w:color w:val="auto"/>
        </w:rPr>
      </w:pPr>
    </w:p>
    <w:p w14:paraId="5128A3C3">
      <w:pPr>
        <w:jc w:val="left"/>
        <w:rPr>
          <w:rFonts w:ascii="宋体" w:hAnsi="宋体" w:cs="宋体"/>
          <w:b/>
          <w:color w:val="auto"/>
          <w:kern w:val="0"/>
          <w:sz w:val="24"/>
        </w:rPr>
      </w:pPr>
      <w:r>
        <w:rPr>
          <w:rFonts w:hint="eastAsia" w:ascii="宋体" w:hAnsi="宋体" w:cs="宋体"/>
          <w:b/>
          <w:color w:val="auto"/>
          <w:kern w:val="0"/>
          <w:sz w:val="24"/>
        </w:rPr>
        <w:br w:type="page"/>
      </w:r>
    </w:p>
    <w:p w14:paraId="1EA1E526">
      <w:pPr>
        <w:jc w:val="center"/>
        <w:rPr>
          <w:rFonts w:hint="eastAsia" w:ascii="宋体" w:hAnsi="宋体"/>
          <w:b/>
          <w:color w:val="auto"/>
          <w:sz w:val="28"/>
          <w:szCs w:val="28"/>
        </w:rPr>
      </w:pPr>
    </w:p>
    <w:p w14:paraId="5A12E2AA">
      <w:pPr>
        <w:jc w:val="center"/>
        <w:rPr>
          <w:rFonts w:ascii="宋体" w:hAnsi="宋体"/>
          <w:b/>
          <w:color w:val="auto"/>
          <w:sz w:val="28"/>
          <w:szCs w:val="28"/>
        </w:rPr>
      </w:pPr>
      <w:r>
        <w:rPr>
          <w:rFonts w:hint="eastAsia" w:ascii="宋体" w:hAnsi="宋体"/>
          <w:b/>
          <w:color w:val="auto"/>
          <w:sz w:val="28"/>
          <w:szCs w:val="28"/>
        </w:rPr>
        <w:t>竞 价 书</w:t>
      </w:r>
    </w:p>
    <w:p w14:paraId="5D8FE90E">
      <w:pPr>
        <w:tabs>
          <w:tab w:val="left" w:pos="900"/>
        </w:tabs>
        <w:spacing w:line="500" w:lineRule="exact"/>
        <w:rPr>
          <w:rFonts w:ascii="宋体" w:hAnsi="宋体"/>
          <w:color w:val="auto"/>
          <w:sz w:val="24"/>
          <w:szCs w:val="21"/>
        </w:rPr>
      </w:pPr>
      <w:r>
        <w:rPr>
          <w:rFonts w:hint="eastAsia" w:ascii="宋体" w:hAnsi="宋体"/>
          <w:color w:val="auto"/>
          <w:sz w:val="24"/>
          <w:szCs w:val="21"/>
        </w:rPr>
        <w:t>致：</w:t>
      </w:r>
      <w:r>
        <w:rPr>
          <w:rFonts w:hint="eastAsia" w:ascii="宋体" w:hAnsi="宋体"/>
          <w:color w:val="auto"/>
          <w:sz w:val="24"/>
          <w:szCs w:val="24"/>
        </w:rPr>
        <w:t>福建立勤项目管理有限公司</w:t>
      </w:r>
    </w:p>
    <w:p w14:paraId="2C854D05">
      <w:pPr>
        <w:tabs>
          <w:tab w:val="left" w:pos="900"/>
        </w:tabs>
        <w:spacing w:line="500" w:lineRule="exact"/>
        <w:ind w:firstLine="480" w:firstLineChars="200"/>
        <w:rPr>
          <w:rFonts w:ascii="宋体" w:hAnsi="宋体" w:cs="Arial"/>
          <w:color w:val="auto"/>
          <w:sz w:val="24"/>
        </w:rPr>
      </w:pPr>
      <w:r>
        <w:rPr>
          <w:rFonts w:ascii="宋体" w:hAnsi="宋体" w:cs="Arial"/>
          <w:color w:val="auto"/>
          <w:sz w:val="24"/>
        </w:rPr>
        <w:t>根据贵</w:t>
      </w:r>
      <w:r>
        <w:rPr>
          <w:rFonts w:hint="eastAsia" w:ascii="宋体" w:hAnsi="宋体" w:cs="Arial"/>
          <w:color w:val="auto"/>
          <w:sz w:val="24"/>
        </w:rPr>
        <w:t>公司关于</w:t>
      </w:r>
      <w:r>
        <w:rPr>
          <w:rFonts w:hint="eastAsia" w:ascii="宋体" w:hAnsi="宋体" w:cs="Arial"/>
          <w:color w:val="auto"/>
          <w:sz w:val="24"/>
          <w:u w:val="single"/>
        </w:rPr>
        <w:t xml:space="preserve">                            </w:t>
      </w:r>
      <w:r>
        <w:rPr>
          <w:rFonts w:ascii="宋体" w:hAnsi="宋体" w:cs="Arial"/>
          <w:color w:val="auto"/>
          <w:sz w:val="24"/>
          <w:u w:val="single"/>
        </w:rPr>
        <w:t xml:space="preserve"> </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s="Arial"/>
          <w:color w:val="auto"/>
          <w:sz w:val="24"/>
        </w:rPr>
        <w:t>竞价公告</w:t>
      </w:r>
      <w:r>
        <w:rPr>
          <w:rFonts w:hint="eastAsia" w:ascii="宋体" w:hAnsi="宋体"/>
          <w:color w:val="auto"/>
          <w:sz w:val="24"/>
        </w:rPr>
        <w:t>（项目编号：</w:t>
      </w:r>
      <w:r>
        <w:rPr>
          <w:rFonts w:hint="eastAsia" w:ascii="宋体" w:hAnsi="宋体"/>
          <w:color w:val="auto"/>
          <w:sz w:val="24"/>
          <w:u w:val="single"/>
        </w:rPr>
        <w:t xml:space="preserve">             </w:t>
      </w:r>
      <w:r>
        <w:rPr>
          <w:rFonts w:hint="eastAsia" w:ascii="宋体" w:hAnsi="宋体"/>
          <w:color w:val="auto"/>
          <w:sz w:val="24"/>
        </w:rPr>
        <w:t>）</w:t>
      </w:r>
      <w:r>
        <w:rPr>
          <w:rFonts w:ascii="宋体" w:hAnsi="宋体" w:cs="Arial"/>
          <w:color w:val="auto"/>
          <w:sz w:val="24"/>
        </w:rPr>
        <w:t>，</w:t>
      </w:r>
      <w:r>
        <w:rPr>
          <w:rFonts w:hint="eastAsia" w:ascii="宋体" w:hAnsi="宋体"/>
          <w:color w:val="auto"/>
          <w:sz w:val="24"/>
        </w:rPr>
        <w:t>本签字代表</w:t>
      </w:r>
      <w:r>
        <w:rPr>
          <w:rFonts w:hint="eastAsia" w:ascii="宋体" w:hAnsi="宋体"/>
          <w:color w:val="auto"/>
          <w:sz w:val="24"/>
          <w:u w:val="single"/>
        </w:rPr>
        <w:t>（全名、职务）</w:t>
      </w:r>
      <w:r>
        <w:rPr>
          <w:rFonts w:ascii="宋体" w:hAnsi="宋体" w:cs="Arial"/>
          <w:color w:val="auto"/>
          <w:sz w:val="24"/>
        </w:rPr>
        <w:t>经正式授权并代表竞价人</w:t>
      </w:r>
      <w:r>
        <w:rPr>
          <w:rFonts w:hint="eastAsia" w:ascii="宋体" w:hAnsi="宋体" w:cs="Arial"/>
          <w:color w:val="auto"/>
          <w:sz w:val="24"/>
          <w:u w:val="single"/>
        </w:rPr>
        <w:t xml:space="preserve"> </w:t>
      </w:r>
      <w:r>
        <w:rPr>
          <w:rFonts w:hint="eastAsia" w:ascii="宋体" w:hAnsi="宋体"/>
          <w:color w:val="auto"/>
          <w:sz w:val="24"/>
          <w:u w:val="single"/>
        </w:rPr>
        <w:t>（竞价人名称、地址）</w:t>
      </w:r>
      <w:r>
        <w:rPr>
          <w:rFonts w:hint="eastAsia" w:ascii="宋体" w:hAnsi="宋体" w:cs="Arial"/>
          <w:color w:val="auto"/>
          <w:sz w:val="24"/>
        </w:rPr>
        <w:t>参与贵方组织的本次网上竞价活动，并</w:t>
      </w:r>
      <w:r>
        <w:rPr>
          <w:rFonts w:ascii="宋体" w:hAnsi="宋体" w:cs="Arial"/>
          <w:color w:val="auto"/>
          <w:sz w:val="24"/>
        </w:rPr>
        <w:t>提交</w:t>
      </w:r>
      <w:r>
        <w:rPr>
          <w:rFonts w:hint="eastAsia" w:ascii="宋体" w:hAnsi="宋体" w:cs="Arial"/>
          <w:color w:val="auto"/>
          <w:sz w:val="24"/>
        </w:rPr>
        <w:t>报价</w:t>
      </w:r>
      <w:r>
        <w:rPr>
          <w:rFonts w:ascii="宋体" w:hAnsi="宋体" w:cs="Arial"/>
          <w:color w:val="auto"/>
          <w:sz w:val="24"/>
        </w:rPr>
        <w:t>文件。</w:t>
      </w:r>
    </w:p>
    <w:p w14:paraId="09EF6F6F">
      <w:pPr>
        <w:tabs>
          <w:tab w:val="left" w:pos="900"/>
        </w:tabs>
        <w:spacing w:line="500" w:lineRule="exact"/>
        <w:ind w:firstLine="480" w:firstLineChars="200"/>
        <w:rPr>
          <w:rFonts w:hint="eastAsia" w:ascii="宋体" w:hAnsi="宋体" w:eastAsia="宋体" w:cs="Arial"/>
          <w:color w:val="auto"/>
          <w:sz w:val="24"/>
          <w:lang w:val="en-US" w:eastAsia="zh-CN"/>
        </w:rPr>
      </w:pPr>
      <w:r>
        <w:rPr>
          <w:rFonts w:hint="eastAsia" w:ascii="宋体" w:hAnsi="宋体" w:cs="Arial"/>
          <w:color w:val="auto"/>
          <w:sz w:val="24"/>
        </w:rPr>
        <w:t>（1）竞价书</w:t>
      </w:r>
      <w:r>
        <w:rPr>
          <w:rFonts w:hint="eastAsia" w:ascii="宋体" w:hAnsi="宋体" w:cs="Arial"/>
          <w:color w:val="auto"/>
          <w:sz w:val="24"/>
          <w:lang w:eastAsia="zh-CN"/>
        </w:rPr>
        <w:t>及承诺书</w:t>
      </w:r>
    </w:p>
    <w:p w14:paraId="62C8E6F9">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（2）营业执照或事业单位法人证书复印件</w:t>
      </w:r>
    </w:p>
    <w:p w14:paraId="50A2F65E">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（3）财务状况报告</w:t>
      </w:r>
      <w:r>
        <w:rPr>
          <w:rFonts w:hint="eastAsia" w:ascii="宋体" w:hAnsi="宋体" w:cs="宋体"/>
          <w:color w:val="auto"/>
          <w:sz w:val="24"/>
        </w:rPr>
        <w:t>或其基本开户银行出具的资信证明</w:t>
      </w:r>
      <w:r>
        <w:rPr>
          <w:rFonts w:hint="eastAsia" w:ascii="宋体" w:hAnsi="宋体" w:cs="Arial"/>
          <w:color w:val="auto"/>
          <w:sz w:val="24"/>
        </w:rPr>
        <w:t>（或资格承诺）</w:t>
      </w:r>
    </w:p>
    <w:p w14:paraId="4B03BC12">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（4）依法缴纳税收凭据（或资格承诺）</w:t>
      </w:r>
    </w:p>
    <w:p w14:paraId="72F3AE0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（5）依法缴纳社会保障资金凭据（或资格承诺）</w:t>
      </w:r>
    </w:p>
    <w:p w14:paraId="2E8426C8">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color w:val="auto"/>
          <w:sz w:val="24"/>
        </w:rPr>
      </w:pPr>
      <w:r>
        <w:rPr>
          <w:rFonts w:hint="eastAsia" w:ascii="宋体" w:hAnsi="宋体" w:cs="Arial"/>
          <w:color w:val="auto"/>
          <w:sz w:val="24"/>
        </w:rPr>
        <w:t>（8）信用信息查询结果</w:t>
      </w:r>
    </w:p>
    <w:p w14:paraId="3C3995D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（9）法定代表人授权书</w:t>
      </w:r>
    </w:p>
    <w:p w14:paraId="7A7628EB">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（10）技术和服务要求响应表</w:t>
      </w:r>
    </w:p>
    <w:p w14:paraId="6E2A12FD">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（11）商务条件响应表</w:t>
      </w:r>
    </w:p>
    <w:p w14:paraId="5B3621DD">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（12）属于政府强制节能产品的证明材料（若有）</w:t>
      </w:r>
    </w:p>
    <w:p w14:paraId="6962A5A7">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（13）售后服务承诺</w:t>
      </w:r>
    </w:p>
    <w:p w14:paraId="10427DEB">
      <w:pPr>
        <w:tabs>
          <w:tab w:val="left" w:pos="900"/>
        </w:tabs>
        <w:spacing w:line="500" w:lineRule="exact"/>
        <w:ind w:firstLine="480" w:firstLineChars="200"/>
        <w:rPr>
          <w:rFonts w:ascii="宋体" w:hAnsi="宋体"/>
          <w:color w:val="auto"/>
        </w:rPr>
      </w:pPr>
      <w:r>
        <w:rPr>
          <w:rFonts w:hint="eastAsia" w:ascii="宋体" w:hAnsi="宋体" w:cs="Arial"/>
          <w:color w:val="auto"/>
          <w:sz w:val="24"/>
          <w:szCs w:val="22"/>
        </w:rPr>
        <w:t>（14）竞价人认为需提供的其他资料</w:t>
      </w:r>
    </w:p>
    <w:p w14:paraId="63CA3B3A">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（15）网上竞价承诺书</w:t>
      </w:r>
    </w:p>
    <w:p w14:paraId="320836F3">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（16）网上竞价采购合同送达承诺书</w:t>
      </w:r>
    </w:p>
    <w:p w14:paraId="2A19C102">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（17）代理服务费承诺书</w:t>
      </w:r>
    </w:p>
    <w:p w14:paraId="2A532486">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（18）退回保证金说明函</w:t>
      </w:r>
    </w:p>
    <w:p w14:paraId="5A7D2250">
      <w:pPr>
        <w:tabs>
          <w:tab w:val="left" w:pos="540"/>
          <w:tab w:val="left" w:pos="900"/>
        </w:tabs>
        <w:spacing w:line="500" w:lineRule="exact"/>
        <w:rPr>
          <w:rFonts w:ascii="宋体" w:hAnsi="宋体" w:cs="Arial"/>
          <w:color w:val="auto"/>
          <w:sz w:val="24"/>
        </w:rPr>
      </w:pPr>
      <w:r>
        <w:rPr>
          <w:rFonts w:ascii="宋体" w:hAnsi="宋体" w:cs="Arial"/>
          <w:color w:val="auto"/>
          <w:sz w:val="24"/>
        </w:rPr>
        <w:t>据此函，签字代表宣布同意如下：</w:t>
      </w:r>
    </w:p>
    <w:p w14:paraId="1C3F96BB">
      <w:pPr>
        <w:tabs>
          <w:tab w:val="left" w:pos="540"/>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w:t>
      </w:r>
      <w:r>
        <w:rPr>
          <w:rFonts w:ascii="宋体" w:hAnsi="宋体" w:cs="Arial"/>
          <w:color w:val="auto"/>
          <w:sz w:val="24"/>
        </w:rPr>
        <w:t>竞价人将按</w:t>
      </w:r>
      <w:r>
        <w:rPr>
          <w:rFonts w:hint="eastAsia" w:ascii="宋体" w:hAnsi="宋体"/>
          <w:color w:val="auto"/>
          <w:sz w:val="24"/>
        </w:rPr>
        <w:t>竞价文件及</w:t>
      </w:r>
      <w:r>
        <w:rPr>
          <w:rFonts w:ascii="宋体" w:hAnsi="宋体" w:cs="Arial"/>
          <w:color w:val="auto"/>
          <w:sz w:val="24"/>
        </w:rPr>
        <w:t>竞价</w:t>
      </w:r>
      <w:r>
        <w:rPr>
          <w:rFonts w:hint="eastAsia" w:ascii="宋体" w:hAnsi="宋体" w:cs="Arial"/>
          <w:color w:val="auto"/>
          <w:sz w:val="24"/>
        </w:rPr>
        <w:t>公告</w:t>
      </w:r>
      <w:r>
        <w:rPr>
          <w:rFonts w:ascii="宋体" w:hAnsi="宋体" w:cs="Arial"/>
          <w:color w:val="auto"/>
          <w:sz w:val="24"/>
        </w:rPr>
        <w:t>规定履行合同责任和义务。</w:t>
      </w:r>
    </w:p>
    <w:p w14:paraId="04B88323">
      <w:pPr>
        <w:tabs>
          <w:tab w:val="left" w:pos="540"/>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2.</w:t>
      </w:r>
      <w:r>
        <w:rPr>
          <w:rFonts w:ascii="宋体" w:hAnsi="宋体" w:cs="Arial"/>
          <w:color w:val="auto"/>
          <w:sz w:val="24"/>
        </w:rPr>
        <w:t>竞价人已详细审查全部竞价</w:t>
      </w:r>
      <w:r>
        <w:rPr>
          <w:rFonts w:hint="eastAsia" w:ascii="宋体" w:hAnsi="宋体" w:cs="Arial"/>
          <w:color w:val="auto"/>
          <w:sz w:val="24"/>
        </w:rPr>
        <w:t>公告</w:t>
      </w:r>
      <w:r>
        <w:rPr>
          <w:rFonts w:ascii="宋体" w:hAnsi="宋体" w:cs="Arial"/>
          <w:color w:val="auto"/>
          <w:sz w:val="24"/>
        </w:rPr>
        <w:t>，包括</w:t>
      </w:r>
      <w:r>
        <w:rPr>
          <w:rFonts w:hint="eastAsia" w:ascii="宋体" w:hAnsi="宋体" w:cs="Arial"/>
          <w:color w:val="auto"/>
          <w:sz w:val="24"/>
        </w:rPr>
        <w:t>补充公告</w:t>
      </w:r>
      <w:r>
        <w:rPr>
          <w:rFonts w:ascii="宋体" w:hAnsi="宋体" w:cs="Arial"/>
          <w:color w:val="auto"/>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3.</w:t>
      </w:r>
      <w:r>
        <w:rPr>
          <w:rFonts w:ascii="宋体" w:hAnsi="宋体" w:cs="宋体"/>
          <w:color w:val="auto"/>
          <w:kern w:val="0"/>
          <w:sz w:val="24"/>
        </w:rPr>
        <w:t>保证依据</w:t>
      </w:r>
      <w:r>
        <w:rPr>
          <w:rFonts w:hint="eastAsia" w:ascii="宋体" w:hAnsi="宋体" w:cs="宋体"/>
          <w:color w:val="auto"/>
          <w:kern w:val="0"/>
          <w:sz w:val="24"/>
        </w:rPr>
        <w:t>竞价</w:t>
      </w:r>
      <w:r>
        <w:rPr>
          <w:rFonts w:hint="eastAsia" w:ascii="宋体" w:hAnsi="宋体" w:cs="Arial"/>
          <w:color w:val="auto"/>
          <w:sz w:val="24"/>
        </w:rPr>
        <w:t>公告</w:t>
      </w:r>
      <w:r>
        <w:rPr>
          <w:rFonts w:ascii="宋体" w:hAnsi="宋体" w:cs="宋体"/>
          <w:color w:val="auto"/>
          <w:kern w:val="0"/>
          <w:sz w:val="24"/>
        </w:rPr>
        <w:t>要求和我公司竞价书的承诺，及时与用户签订合同，按竞价书承诺的价格及时向</w:t>
      </w:r>
      <w:r>
        <w:rPr>
          <w:rFonts w:hint="eastAsia" w:ascii="宋体" w:hAnsi="宋体" w:cs="宋体"/>
          <w:color w:val="auto"/>
          <w:kern w:val="0"/>
          <w:sz w:val="24"/>
        </w:rPr>
        <w:t>采购人</w:t>
      </w:r>
      <w:r>
        <w:rPr>
          <w:rFonts w:ascii="宋体" w:hAnsi="宋体" w:cs="宋体"/>
          <w:color w:val="auto"/>
          <w:kern w:val="0"/>
          <w:sz w:val="24"/>
        </w:rPr>
        <w:t>提供高质量的产品和服务。</w:t>
      </w:r>
    </w:p>
    <w:p w14:paraId="0A70D69A">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4.</w:t>
      </w:r>
      <w:r>
        <w:rPr>
          <w:rFonts w:ascii="宋体" w:hAnsi="宋体" w:cs="宋体"/>
          <w:color w:val="auto"/>
          <w:kern w:val="0"/>
          <w:sz w:val="24"/>
        </w:rPr>
        <w:t>本项目</w:t>
      </w:r>
      <w:r>
        <w:rPr>
          <w:rFonts w:hint="eastAsia" w:ascii="宋体" w:hAnsi="宋体" w:cs="宋体"/>
          <w:color w:val="auto"/>
          <w:kern w:val="0"/>
          <w:sz w:val="24"/>
        </w:rPr>
        <w:t>竞价</w:t>
      </w:r>
      <w:r>
        <w:rPr>
          <w:rFonts w:hint="eastAsia" w:ascii="宋体" w:hAnsi="宋体" w:cs="Arial"/>
          <w:color w:val="auto"/>
          <w:sz w:val="24"/>
        </w:rPr>
        <w:t>公告</w:t>
      </w:r>
      <w:r>
        <w:rPr>
          <w:rFonts w:ascii="宋体" w:hAnsi="宋体" w:cs="宋体"/>
          <w:color w:val="auto"/>
          <w:kern w:val="0"/>
          <w:sz w:val="24"/>
        </w:rPr>
        <w:t>、</w:t>
      </w:r>
      <w:r>
        <w:rPr>
          <w:rFonts w:hint="eastAsia" w:ascii="宋体" w:hAnsi="宋体" w:cs="宋体"/>
          <w:color w:val="auto"/>
          <w:kern w:val="0"/>
          <w:sz w:val="24"/>
        </w:rPr>
        <w:t>竞价人</w:t>
      </w:r>
      <w:r>
        <w:rPr>
          <w:rFonts w:ascii="宋体" w:hAnsi="宋体" w:cs="宋体"/>
          <w:color w:val="auto"/>
          <w:kern w:val="0"/>
          <w:sz w:val="24"/>
        </w:rPr>
        <w:t>的</w:t>
      </w:r>
      <w:r>
        <w:rPr>
          <w:rFonts w:hint="eastAsia" w:ascii="宋体" w:hAnsi="宋体" w:cs="宋体"/>
          <w:color w:val="auto"/>
          <w:kern w:val="0"/>
          <w:sz w:val="24"/>
        </w:rPr>
        <w:t>报价文件</w:t>
      </w:r>
      <w:r>
        <w:rPr>
          <w:rFonts w:ascii="宋体" w:hAnsi="宋体" w:cs="宋体"/>
          <w:color w:val="auto"/>
          <w:kern w:val="0"/>
          <w:sz w:val="24"/>
        </w:rPr>
        <w:t>包括对售后服务的承诺对我</w:t>
      </w:r>
      <w:r>
        <w:rPr>
          <w:rFonts w:hint="eastAsia" w:ascii="宋体" w:hAnsi="宋体" w:cs="宋体"/>
          <w:color w:val="auto"/>
          <w:kern w:val="0"/>
          <w:sz w:val="24"/>
        </w:rPr>
        <w:t>方</w:t>
      </w:r>
      <w:r>
        <w:rPr>
          <w:rFonts w:ascii="宋体" w:hAnsi="宋体" w:cs="宋体"/>
          <w:color w:val="auto"/>
          <w:kern w:val="0"/>
          <w:sz w:val="24"/>
        </w:rPr>
        <w:t>具有同等约束力。</w:t>
      </w:r>
    </w:p>
    <w:p w14:paraId="5962D331">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5.</w:t>
      </w:r>
      <w:r>
        <w:rPr>
          <w:rFonts w:ascii="宋体" w:hAnsi="宋体" w:cs="宋体"/>
          <w:color w:val="auto"/>
          <w:kern w:val="0"/>
          <w:sz w:val="24"/>
        </w:rPr>
        <w:t>获得竞价供货资格后</w:t>
      </w:r>
      <w:r>
        <w:rPr>
          <w:rFonts w:ascii="宋体" w:hAnsi="宋体" w:cs="宋体"/>
          <w:bCs/>
          <w:color w:val="auto"/>
          <w:kern w:val="0"/>
          <w:sz w:val="24"/>
        </w:rPr>
        <w:t>若无法按约定条款履行义务或有拆、换设备及零件，</w:t>
      </w:r>
      <w:r>
        <w:rPr>
          <w:rFonts w:ascii="宋体" w:hAnsi="宋体" w:cs="宋体"/>
          <w:color w:val="auto"/>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6.本</w:t>
      </w:r>
      <w:r>
        <w:rPr>
          <w:rFonts w:ascii="宋体" w:hAnsi="宋体" w:cs="Arial"/>
          <w:color w:val="auto"/>
          <w:sz w:val="24"/>
        </w:rPr>
        <w:t>竞价有效期自</w:t>
      </w:r>
      <w:r>
        <w:rPr>
          <w:rFonts w:hint="eastAsia" w:ascii="宋体" w:hAnsi="宋体" w:cs="Arial"/>
          <w:color w:val="auto"/>
          <w:sz w:val="24"/>
        </w:rPr>
        <w:t>网上竞价报价文件递交截止时间</w:t>
      </w:r>
      <w:r>
        <w:rPr>
          <w:rFonts w:ascii="宋体" w:hAnsi="宋体" w:cs="Arial"/>
          <w:color w:val="auto"/>
          <w:sz w:val="24"/>
        </w:rPr>
        <w:t>起</w:t>
      </w:r>
      <w:r>
        <w:rPr>
          <w:rFonts w:hint="eastAsia" w:ascii="宋体" w:hAnsi="宋体" w:cs="Arial"/>
          <w:color w:val="auto"/>
          <w:sz w:val="24"/>
        </w:rPr>
        <w:t>60</w:t>
      </w:r>
      <w:r>
        <w:rPr>
          <w:rFonts w:ascii="宋体" w:hAnsi="宋体" w:cs="Arial"/>
          <w:color w:val="auto"/>
          <w:sz w:val="24"/>
        </w:rPr>
        <w:t>个日历日。</w:t>
      </w:r>
    </w:p>
    <w:p w14:paraId="1821D027">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7.</w:t>
      </w:r>
      <w:r>
        <w:rPr>
          <w:rFonts w:ascii="宋体" w:hAnsi="宋体" w:cs="Arial"/>
          <w:color w:val="auto"/>
          <w:sz w:val="24"/>
        </w:rPr>
        <w:t>如果在规定的</w:t>
      </w:r>
      <w:r>
        <w:rPr>
          <w:rFonts w:hint="eastAsia" w:ascii="宋体" w:hAnsi="宋体" w:cs="Arial"/>
          <w:color w:val="auto"/>
          <w:sz w:val="24"/>
        </w:rPr>
        <w:t>网上竞价报价文件递交截止时间</w:t>
      </w:r>
      <w:r>
        <w:rPr>
          <w:rFonts w:ascii="宋体" w:hAnsi="宋体" w:cs="Arial"/>
          <w:color w:val="auto"/>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10.</w:t>
      </w:r>
      <w:r>
        <w:rPr>
          <w:rFonts w:ascii="宋体" w:hAnsi="宋体" w:cs="Arial"/>
          <w:color w:val="auto"/>
          <w:sz w:val="24"/>
        </w:rPr>
        <w:t>与本竞价有关的一切正式往来通讯请寄：</w:t>
      </w:r>
    </w:p>
    <w:p w14:paraId="33C95EF0">
      <w:pPr>
        <w:spacing w:line="360" w:lineRule="auto"/>
        <w:ind w:firstLine="720" w:firstLineChars="300"/>
        <w:rPr>
          <w:rFonts w:ascii="宋体" w:hAnsi="宋体"/>
          <w:color w:val="auto"/>
          <w:sz w:val="24"/>
          <w:u w:val="single"/>
        </w:rPr>
      </w:pPr>
      <w:r>
        <w:rPr>
          <w:rFonts w:hint="eastAsia" w:ascii="宋体" w:hAnsi="宋体"/>
          <w:color w:val="auto"/>
          <w:sz w:val="24"/>
        </w:rPr>
        <w:t xml:space="preserve">地址： </w:t>
      </w:r>
      <w:r>
        <w:rPr>
          <w:rFonts w:hint="eastAsia" w:ascii="宋体" w:hAnsi="宋体"/>
          <w:color w:val="auto"/>
          <w:sz w:val="24"/>
          <w:u w:val="single"/>
        </w:rPr>
        <w:t xml:space="preserve">                </w:t>
      </w:r>
      <w:r>
        <w:rPr>
          <w:rFonts w:hint="eastAsia" w:ascii="宋体" w:hAnsi="宋体"/>
          <w:color w:val="auto"/>
          <w:sz w:val="24"/>
        </w:rPr>
        <w:t xml:space="preserve"> </w:t>
      </w:r>
    </w:p>
    <w:p w14:paraId="7D5955D1">
      <w:pPr>
        <w:spacing w:line="360" w:lineRule="auto"/>
        <w:rPr>
          <w:rFonts w:ascii="宋体" w:hAnsi="宋体"/>
          <w:color w:val="auto"/>
          <w:sz w:val="24"/>
          <w:u w:val="single"/>
        </w:rPr>
      </w:pPr>
      <w:r>
        <w:rPr>
          <w:rFonts w:hint="eastAsia" w:ascii="宋体" w:hAnsi="宋体"/>
          <w:color w:val="auto"/>
          <w:sz w:val="24"/>
        </w:rPr>
        <w:t xml:space="preserve">      手机： </w:t>
      </w:r>
      <w:r>
        <w:rPr>
          <w:rFonts w:hint="eastAsia" w:ascii="宋体" w:hAnsi="宋体"/>
          <w:color w:val="auto"/>
          <w:sz w:val="24"/>
          <w:u w:val="single"/>
        </w:rPr>
        <w:t xml:space="preserve">                </w:t>
      </w:r>
      <w:r>
        <w:rPr>
          <w:rFonts w:hint="eastAsia" w:ascii="宋体" w:hAnsi="宋体"/>
          <w:color w:val="auto"/>
          <w:sz w:val="24"/>
        </w:rPr>
        <w:t xml:space="preserve"> 邮箱： </w:t>
      </w:r>
      <w:r>
        <w:rPr>
          <w:rFonts w:hint="eastAsia" w:ascii="宋体" w:hAnsi="宋体"/>
          <w:color w:val="auto"/>
          <w:sz w:val="24"/>
          <w:u w:val="single"/>
        </w:rPr>
        <w:t xml:space="preserve">                 </w:t>
      </w:r>
    </w:p>
    <w:p w14:paraId="1392396E">
      <w:pPr>
        <w:spacing w:line="360" w:lineRule="auto"/>
        <w:rPr>
          <w:rFonts w:ascii="宋体" w:hAnsi="宋体"/>
          <w:color w:val="auto"/>
          <w:sz w:val="24"/>
          <w:u w:val="single"/>
        </w:rPr>
      </w:pPr>
      <w:r>
        <w:rPr>
          <w:rFonts w:hint="eastAsia" w:ascii="宋体" w:hAnsi="宋体"/>
          <w:color w:val="auto"/>
          <w:sz w:val="24"/>
        </w:rPr>
        <w:t xml:space="preserve">      竞价人授权代表签字： </w:t>
      </w:r>
      <w:r>
        <w:rPr>
          <w:rFonts w:hint="eastAsia" w:ascii="宋体" w:hAnsi="宋体"/>
          <w:color w:val="auto"/>
          <w:sz w:val="24"/>
          <w:u w:val="single"/>
        </w:rPr>
        <w:t xml:space="preserve">                </w:t>
      </w:r>
    </w:p>
    <w:p w14:paraId="565C766E">
      <w:pPr>
        <w:spacing w:line="360" w:lineRule="auto"/>
        <w:rPr>
          <w:rFonts w:ascii="宋体" w:hAnsi="宋体"/>
          <w:color w:val="auto"/>
          <w:sz w:val="24"/>
        </w:rPr>
      </w:pPr>
      <w:r>
        <w:rPr>
          <w:rFonts w:hint="eastAsia" w:ascii="宋体" w:hAnsi="宋体"/>
          <w:color w:val="auto"/>
          <w:sz w:val="24"/>
        </w:rPr>
        <w:t xml:space="preserve">      竞价人（全称并加盖公章）：</w:t>
      </w:r>
      <w:r>
        <w:rPr>
          <w:rFonts w:hint="eastAsia" w:ascii="宋体" w:hAnsi="宋体"/>
          <w:color w:val="auto"/>
          <w:sz w:val="24"/>
          <w:u w:val="single"/>
        </w:rPr>
        <w:t xml:space="preserve">                       </w:t>
      </w:r>
    </w:p>
    <w:p w14:paraId="68028222">
      <w:pPr>
        <w:spacing w:line="360" w:lineRule="auto"/>
        <w:jc w:val="left"/>
        <w:rPr>
          <w:rFonts w:ascii="宋体" w:hAnsi="宋体"/>
          <w:color w:val="auto"/>
          <w:sz w:val="24"/>
        </w:rPr>
      </w:pPr>
      <w:r>
        <w:rPr>
          <w:rFonts w:hint="eastAsia" w:ascii="宋体" w:hAnsi="宋体"/>
          <w:color w:val="auto"/>
          <w:sz w:val="24"/>
        </w:rPr>
        <w:t xml:space="preserve">      日  期：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250685AB">
      <w:pPr>
        <w:rPr>
          <w:color w:val="auto"/>
        </w:rPr>
      </w:pPr>
    </w:p>
    <w:p w14:paraId="03D56ACA">
      <w:pPr>
        <w:rPr>
          <w:color w:val="auto"/>
        </w:rPr>
      </w:pPr>
    </w:p>
    <w:p w14:paraId="2EBAF5E0">
      <w:pPr>
        <w:rPr>
          <w:color w:val="auto"/>
        </w:rPr>
      </w:pPr>
    </w:p>
    <w:p w14:paraId="10EABDF1">
      <w:pPr>
        <w:rPr>
          <w:color w:val="auto"/>
        </w:rPr>
      </w:pPr>
    </w:p>
    <w:p w14:paraId="47DA6DF8">
      <w:pPr>
        <w:rPr>
          <w:color w:val="auto"/>
        </w:rPr>
      </w:pPr>
    </w:p>
    <w:p w14:paraId="137E5B51">
      <w:pPr>
        <w:rPr>
          <w:color w:val="auto"/>
        </w:rPr>
      </w:pPr>
    </w:p>
    <w:p w14:paraId="0C67A85F">
      <w:pPr>
        <w:rPr>
          <w:color w:val="auto"/>
        </w:rPr>
      </w:pPr>
    </w:p>
    <w:p w14:paraId="12418943">
      <w:pPr>
        <w:rPr>
          <w:color w:val="auto"/>
        </w:rPr>
      </w:pPr>
    </w:p>
    <w:p w14:paraId="6C350BA9">
      <w:pPr>
        <w:rPr>
          <w:color w:val="auto"/>
        </w:rPr>
      </w:pPr>
    </w:p>
    <w:p w14:paraId="5B278A84">
      <w:pPr>
        <w:widowControl/>
        <w:spacing w:after="109"/>
        <w:jc w:val="center"/>
        <w:rPr>
          <w:rFonts w:ascii="宋体" w:hAnsi="宋体"/>
          <w:b/>
          <w:color w:val="auto"/>
          <w:sz w:val="28"/>
          <w:szCs w:val="28"/>
        </w:rPr>
      </w:pPr>
    </w:p>
    <w:p w14:paraId="3EDFE199">
      <w:pPr>
        <w:widowControl/>
        <w:spacing w:after="109"/>
        <w:jc w:val="center"/>
        <w:rPr>
          <w:rFonts w:ascii="宋体" w:hAnsi="宋体"/>
          <w:b/>
          <w:color w:val="auto"/>
          <w:sz w:val="28"/>
          <w:szCs w:val="28"/>
        </w:rPr>
      </w:pPr>
    </w:p>
    <w:p w14:paraId="7F0D9C2F">
      <w:pPr>
        <w:widowControl/>
        <w:spacing w:after="109"/>
        <w:jc w:val="center"/>
        <w:rPr>
          <w:rFonts w:ascii="宋体" w:hAnsi="宋体"/>
          <w:b/>
          <w:color w:val="auto"/>
          <w:sz w:val="28"/>
          <w:szCs w:val="28"/>
        </w:rPr>
      </w:pPr>
    </w:p>
    <w:p w14:paraId="5A4B1332">
      <w:pPr>
        <w:widowControl/>
        <w:spacing w:after="109"/>
        <w:jc w:val="center"/>
        <w:rPr>
          <w:rFonts w:ascii="宋体" w:hAnsi="宋体"/>
          <w:b/>
          <w:color w:val="auto"/>
          <w:sz w:val="28"/>
          <w:szCs w:val="28"/>
        </w:rPr>
      </w:pPr>
    </w:p>
    <w:p w14:paraId="22876890">
      <w:pPr>
        <w:widowControl/>
        <w:spacing w:after="109"/>
        <w:jc w:val="center"/>
        <w:rPr>
          <w:rFonts w:hint="eastAsia" w:ascii="宋体" w:hAnsi="宋体"/>
          <w:b/>
          <w:color w:val="auto"/>
          <w:sz w:val="28"/>
          <w:szCs w:val="28"/>
        </w:rPr>
      </w:pPr>
    </w:p>
    <w:p w14:paraId="0438CA78">
      <w:pPr>
        <w:widowControl/>
        <w:spacing w:after="109"/>
        <w:jc w:val="center"/>
        <w:rPr>
          <w:rFonts w:hint="eastAsia" w:ascii="宋体" w:hAnsi="宋体"/>
          <w:b/>
          <w:color w:val="auto"/>
          <w:sz w:val="28"/>
          <w:szCs w:val="28"/>
        </w:rPr>
      </w:pPr>
    </w:p>
    <w:p w14:paraId="5F3A2208">
      <w:pPr>
        <w:widowControl/>
        <w:spacing w:after="109"/>
        <w:jc w:val="center"/>
        <w:rPr>
          <w:rFonts w:ascii="宋体" w:hAnsi="宋体"/>
          <w:b/>
          <w:color w:val="auto"/>
          <w:sz w:val="28"/>
          <w:szCs w:val="28"/>
        </w:rPr>
      </w:pPr>
      <w:r>
        <w:rPr>
          <w:rFonts w:hint="eastAsia" w:ascii="宋体" w:hAnsi="宋体"/>
          <w:b/>
          <w:color w:val="auto"/>
          <w:sz w:val="28"/>
          <w:szCs w:val="28"/>
        </w:rPr>
        <w:t>网上竞价承诺书</w:t>
      </w:r>
    </w:p>
    <w:p w14:paraId="222DC807">
      <w:pPr>
        <w:spacing w:line="500" w:lineRule="exact"/>
        <w:rPr>
          <w:rFonts w:ascii="宋体" w:hAnsi="宋体"/>
          <w:color w:val="auto"/>
          <w:sz w:val="24"/>
        </w:rPr>
      </w:pPr>
      <w:r>
        <w:rPr>
          <w:rFonts w:hint="eastAsia" w:ascii="宋体" w:hAnsi="宋体"/>
          <w:color w:val="auto"/>
          <w:sz w:val="24"/>
        </w:rPr>
        <w:t>致：</w:t>
      </w:r>
      <w:r>
        <w:rPr>
          <w:rFonts w:hint="eastAsia" w:ascii="宋体" w:hAnsi="宋体"/>
          <w:color w:val="auto"/>
          <w:kern w:val="0"/>
          <w:sz w:val="24"/>
        </w:rPr>
        <w:t>福建农林大学、</w:t>
      </w:r>
      <w:r>
        <w:rPr>
          <w:rFonts w:hint="eastAsia" w:ascii="宋体" w:hAnsi="宋体"/>
          <w:color w:val="auto"/>
          <w:sz w:val="24"/>
        </w:rPr>
        <w:t>福建立勤项目管理有限公司</w:t>
      </w:r>
    </w:p>
    <w:p w14:paraId="09052BAB">
      <w:pPr>
        <w:spacing w:line="500" w:lineRule="exact"/>
        <w:ind w:firstLine="480"/>
        <w:rPr>
          <w:rFonts w:ascii="宋体" w:hAnsi="宋体"/>
          <w:color w:val="auto"/>
          <w:sz w:val="24"/>
        </w:rPr>
      </w:pPr>
      <w:r>
        <w:rPr>
          <w:rFonts w:ascii="宋体" w:hAnsi="宋体" w:cs="Arial"/>
          <w:color w:val="auto"/>
          <w:sz w:val="24"/>
        </w:rPr>
        <w:t>根据贵</w:t>
      </w:r>
      <w:r>
        <w:rPr>
          <w:rFonts w:hint="eastAsia" w:ascii="宋体" w:hAnsi="宋体" w:cs="Arial"/>
          <w:color w:val="auto"/>
          <w:sz w:val="24"/>
        </w:rPr>
        <w:t>公司关于</w:t>
      </w:r>
      <w:r>
        <w:rPr>
          <w:rFonts w:hint="eastAsia" w:ascii="宋体" w:hAnsi="宋体" w:cs="Arial"/>
          <w:color w:val="auto"/>
          <w:sz w:val="24"/>
          <w:u w:val="single"/>
        </w:rPr>
        <w:t xml:space="preserve">                    </w:t>
      </w:r>
      <w:r>
        <w:rPr>
          <w:rFonts w:ascii="宋体" w:hAnsi="宋体" w:cs="Arial"/>
          <w:color w:val="auto"/>
          <w:sz w:val="24"/>
          <w:u w:val="single"/>
        </w:rPr>
        <w:t xml:space="preserve"> </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公告（项目编号：</w:t>
      </w:r>
      <w:r>
        <w:rPr>
          <w:rFonts w:hint="eastAsia" w:ascii="宋体" w:hAnsi="宋体"/>
          <w:color w:val="auto"/>
          <w:sz w:val="24"/>
          <w:u w:val="single"/>
        </w:rPr>
        <w:t xml:space="preserve">             </w:t>
      </w:r>
      <w:r>
        <w:rPr>
          <w:rFonts w:hint="eastAsia" w:ascii="宋体" w:hAnsi="宋体"/>
          <w:color w:val="auto"/>
          <w:sz w:val="24"/>
        </w:rPr>
        <w:t>）</w:t>
      </w:r>
      <w:r>
        <w:rPr>
          <w:rFonts w:ascii="宋体" w:hAnsi="宋体" w:cs="Arial"/>
          <w:color w:val="auto"/>
          <w:sz w:val="24"/>
        </w:rPr>
        <w:t>，</w:t>
      </w:r>
      <w:r>
        <w:rPr>
          <w:rFonts w:hint="eastAsia" w:ascii="宋体" w:hAnsi="宋体"/>
          <w:color w:val="auto"/>
          <w:sz w:val="24"/>
        </w:rPr>
        <w:t>本签字代表</w:t>
      </w:r>
      <w:r>
        <w:rPr>
          <w:rFonts w:hint="eastAsia" w:ascii="宋体" w:hAnsi="宋体"/>
          <w:color w:val="auto"/>
          <w:sz w:val="24"/>
          <w:u w:val="single"/>
        </w:rPr>
        <w:t>（全名、职务）</w:t>
      </w:r>
      <w:r>
        <w:rPr>
          <w:rFonts w:ascii="宋体" w:hAnsi="宋体" w:cs="Arial"/>
          <w:color w:val="auto"/>
          <w:sz w:val="24"/>
        </w:rPr>
        <w:t>经正式授权并代表竞价方</w:t>
      </w:r>
      <w:r>
        <w:rPr>
          <w:rFonts w:hint="eastAsia" w:ascii="宋体" w:hAnsi="宋体" w:cs="Arial"/>
          <w:color w:val="auto"/>
          <w:sz w:val="24"/>
          <w:u w:val="single"/>
        </w:rPr>
        <w:t xml:space="preserve"> </w:t>
      </w:r>
      <w:r>
        <w:rPr>
          <w:rFonts w:hint="eastAsia" w:ascii="宋体" w:hAnsi="宋体"/>
          <w:color w:val="auto"/>
          <w:sz w:val="24"/>
          <w:u w:val="single"/>
        </w:rPr>
        <w:t>（竞价人名称、地址）</w:t>
      </w:r>
      <w:r>
        <w:rPr>
          <w:rFonts w:hint="eastAsia" w:ascii="宋体" w:hAnsi="宋体" w:cs="Arial"/>
          <w:color w:val="auto"/>
          <w:sz w:val="24"/>
        </w:rPr>
        <w:t>参与贵方组织的本次网上竞价活动，</w:t>
      </w:r>
      <w:r>
        <w:rPr>
          <w:rFonts w:hint="eastAsia" w:ascii="宋体" w:hAnsi="宋体"/>
          <w:color w:val="auto"/>
          <w:sz w:val="24"/>
        </w:rPr>
        <w:t>我公司郑重承诺：</w:t>
      </w:r>
    </w:p>
    <w:p w14:paraId="74657F8C">
      <w:pPr>
        <w:spacing w:line="500" w:lineRule="exact"/>
        <w:ind w:firstLine="480" w:firstLineChars="200"/>
        <w:rPr>
          <w:rFonts w:ascii="宋体" w:hAnsi="宋体"/>
          <w:color w:val="auto"/>
          <w:sz w:val="24"/>
        </w:rPr>
      </w:pPr>
      <w:r>
        <w:rPr>
          <w:rFonts w:hint="eastAsia" w:ascii="宋体" w:hAnsi="宋体"/>
          <w:color w:val="auto"/>
          <w:sz w:val="24"/>
        </w:rPr>
        <w:t>一、我司将</w:t>
      </w:r>
      <w:r>
        <w:rPr>
          <w:rFonts w:hint="eastAsia" w:ascii="宋体" w:hAnsi="宋体"/>
          <w:color w:val="auto"/>
          <w:sz w:val="24"/>
          <w:lang w:eastAsia="zh-CN"/>
        </w:rPr>
        <w:t>按要求的时间</w:t>
      </w:r>
      <w:r>
        <w:rPr>
          <w:rFonts w:hint="eastAsia" w:ascii="宋体" w:hAnsi="宋体"/>
          <w:color w:val="auto"/>
          <w:sz w:val="24"/>
        </w:rPr>
        <w:t>提交网上竞价要求的所有原件的复印件，保证提供真实、合法、有效的资格证明材料，将竞价保证金以转账方式在</w:t>
      </w:r>
      <w:r>
        <w:rPr>
          <w:rFonts w:hint="eastAsia" w:ascii="宋体" w:hAnsi="宋体"/>
          <w:color w:val="auto"/>
          <w:sz w:val="24"/>
          <w:lang w:eastAsia="zh-CN"/>
        </w:rPr>
        <w:t>要求的时间</w:t>
      </w:r>
      <w:r>
        <w:rPr>
          <w:rFonts w:hint="eastAsia" w:ascii="宋体" w:hAnsi="宋体"/>
          <w:color w:val="auto"/>
          <w:sz w:val="24"/>
        </w:rPr>
        <w:t>汇达指定账户，并承诺绝无作弊垄断或借用证明、提供虚假资料、串通哄抬报价等不法事情。</w:t>
      </w:r>
    </w:p>
    <w:p w14:paraId="6085A248">
      <w:pPr>
        <w:spacing w:line="500" w:lineRule="exact"/>
        <w:ind w:firstLine="480" w:firstLineChars="200"/>
        <w:rPr>
          <w:rFonts w:ascii="宋体" w:hAnsi="宋体"/>
          <w:color w:val="auto"/>
          <w:sz w:val="24"/>
        </w:rPr>
      </w:pPr>
      <w:r>
        <w:rPr>
          <w:rFonts w:hint="eastAsia" w:ascii="宋体" w:hAnsi="宋体"/>
          <w:color w:val="auto"/>
          <w:sz w:val="24"/>
        </w:rPr>
        <w:t>二、我司将按照</w:t>
      </w:r>
      <w:r>
        <w:rPr>
          <w:rFonts w:hint="eastAsia" w:ascii="宋体" w:hAnsi="宋体" w:cs="Arial"/>
          <w:color w:val="auto"/>
          <w:sz w:val="24"/>
        </w:rPr>
        <w:t>竞价</w:t>
      </w:r>
      <w:r>
        <w:rPr>
          <w:rFonts w:ascii="宋体" w:hAnsi="宋体" w:cs="Arial"/>
          <w:color w:val="auto"/>
          <w:sz w:val="24"/>
        </w:rPr>
        <w:t>项目及服务的</w:t>
      </w:r>
      <w:r>
        <w:rPr>
          <w:rFonts w:hint="eastAsia" w:ascii="宋体" w:hAnsi="宋体"/>
          <w:color w:val="auto"/>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color w:val="auto"/>
          <w:sz w:val="24"/>
        </w:rPr>
      </w:pPr>
      <w:r>
        <w:rPr>
          <w:rFonts w:hint="eastAsia" w:ascii="宋体" w:hAnsi="宋体"/>
          <w:color w:val="auto"/>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color w:val="auto"/>
          <w:sz w:val="24"/>
        </w:rPr>
      </w:pPr>
      <w:r>
        <w:rPr>
          <w:rFonts w:hint="eastAsia" w:ascii="宋体" w:hAnsi="宋体"/>
          <w:color w:val="auto"/>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color w:val="auto"/>
          <w:sz w:val="24"/>
        </w:rPr>
      </w:pPr>
      <w:r>
        <w:rPr>
          <w:rFonts w:hint="eastAsia" w:ascii="宋体" w:hAnsi="宋体"/>
          <w:color w:val="auto"/>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color w:val="auto"/>
          <w:sz w:val="24"/>
        </w:rPr>
      </w:pPr>
      <w:r>
        <w:rPr>
          <w:rFonts w:hint="eastAsia" w:ascii="宋体" w:hAnsi="宋体"/>
          <w:color w:val="auto"/>
          <w:sz w:val="24"/>
        </w:rPr>
        <w:t>六、若本次采购货物属于政府强制采购节能产品的（《节能产品政府采购品目清单》中加“★”号的），我方将提供</w:t>
      </w:r>
      <w:r>
        <w:rPr>
          <w:rFonts w:ascii="宋体" w:hAnsi="宋体"/>
          <w:color w:val="auto"/>
          <w:sz w:val="24"/>
        </w:rPr>
        <w:t>《</w:t>
      </w:r>
      <w:r>
        <w:rPr>
          <w:rFonts w:hint="eastAsia" w:ascii="宋体" w:hAnsi="宋体"/>
          <w:color w:val="auto"/>
          <w:sz w:val="24"/>
        </w:rPr>
        <w:t>节能产品政府采购品目清单</w:t>
      </w:r>
      <w:r>
        <w:rPr>
          <w:rFonts w:ascii="宋体" w:hAnsi="宋体"/>
          <w:color w:val="auto"/>
          <w:sz w:val="24"/>
        </w:rPr>
        <w:t>》内</w:t>
      </w:r>
      <w:r>
        <w:rPr>
          <w:rFonts w:hint="eastAsia" w:ascii="宋体" w:hAnsi="宋体"/>
          <w:color w:val="auto"/>
          <w:sz w:val="24"/>
        </w:rPr>
        <w:t>的</w:t>
      </w:r>
      <w:r>
        <w:rPr>
          <w:rFonts w:ascii="宋体" w:hAnsi="宋体"/>
          <w:color w:val="auto"/>
          <w:sz w:val="24"/>
        </w:rPr>
        <w:t>产品</w:t>
      </w:r>
      <w:r>
        <w:rPr>
          <w:rFonts w:hint="eastAsia" w:ascii="宋体" w:hAnsi="宋体"/>
          <w:color w:val="auto"/>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color w:val="auto"/>
          <w:sz w:val="24"/>
        </w:rPr>
        <w:t>否则</w:t>
      </w:r>
      <w:r>
        <w:rPr>
          <w:rFonts w:hint="eastAsia" w:ascii="宋体" w:hAnsi="宋体"/>
          <w:color w:val="auto"/>
          <w:sz w:val="24"/>
        </w:rPr>
        <w:t>同意我方的竞价</w:t>
      </w:r>
      <w:r>
        <w:rPr>
          <w:rFonts w:ascii="宋体" w:hAnsi="宋体"/>
          <w:color w:val="auto"/>
          <w:sz w:val="24"/>
        </w:rPr>
        <w:t>视为无效报价。</w:t>
      </w:r>
    </w:p>
    <w:p w14:paraId="459CD215">
      <w:pPr>
        <w:spacing w:line="500" w:lineRule="exact"/>
        <w:ind w:firstLine="480" w:firstLineChars="200"/>
        <w:rPr>
          <w:rFonts w:ascii="宋体" w:hAnsi="宋体"/>
          <w:color w:val="auto"/>
          <w:sz w:val="24"/>
        </w:rPr>
      </w:pPr>
      <w:r>
        <w:rPr>
          <w:rFonts w:hint="eastAsia" w:ascii="宋体" w:hAnsi="宋体"/>
          <w:color w:val="auto"/>
          <w:sz w:val="24"/>
        </w:rPr>
        <w:t>七、我司承诺所提供的货物具有行政主管部门颁发的资质证书或国家有关部门的产品《检验报告》</w:t>
      </w:r>
      <w:r>
        <w:rPr>
          <w:rFonts w:hint="eastAsia" w:ascii="宋体" w:hAnsi="宋体"/>
          <w:color w:val="auto"/>
          <w:sz w:val="24"/>
          <w:lang w:eastAsia="zh-CN"/>
        </w:rPr>
        <w:t>（如有）</w:t>
      </w:r>
      <w:r>
        <w:rPr>
          <w:rFonts w:hint="eastAsia" w:ascii="宋体" w:hAnsi="宋体"/>
          <w:color w:val="auto"/>
          <w:sz w:val="24"/>
        </w:rPr>
        <w:t>。货物到货验收时，将提供设备的产品合格证、质量保证文件，并按</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公告要求和本公司竞价报价文件承诺提供优质的售后服务。</w:t>
      </w:r>
    </w:p>
    <w:p w14:paraId="3BB61AB8">
      <w:pPr>
        <w:spacing w:line="500" w:lineRule="exact"/>
        <w:ind w:firstLine="480" w:firstLineChars="200"/>
        <w:rPr>
          <w:rFonts w:ascii="宋体" w:hAnsi="宋体"/>
          <w:color w:val="auto"/>
          <w:sz w:val="24"/>
        </w:rPr>
      </w:pPr>
      <w:r>
        <w:rPr>
          <w:rFonts w:hint="eastAsia" w:ascii="宋体" w:hAnsi="宋体"/>
          <w:color w:val="auto"/>
          <w:sz w:val="24"/>
        </w:rPr>
        <w:t>八、我司获得竞价供货资格后，将严格按照合同的规定做好各项技术和售前、售中、售后服务，保证24小时的联系畅通（联系人：     ，联系电话：           ），按照</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公告要求提供合格的设备进行安装、调试服务，并达到验收标准。对用户提出的问题或要求保证在</w:t>
      </w:r>
      <w:r>
        <w:rPr>
          <w:rFonts w:hint="eastAsia" w:ascii="宋体" w:hAnsi="宋体"/>
          <w:color w:val="auto"/>
          <w:sz w:val="24"/>
          <w:lang w:eastAsia="zh-CN"/>
        </w:rPr>
        <w:t>规定时间</w:t>
      </w:r>
      <w:r>
        <w:rPr>
          <w:rFonts w:hint="eastAsia" w:ascii="宋体" w:hAnsi="宋体"/>
          <w:color w:val="auto"/>
          <w:sz w:val="24"/>
        </w:rPr>
        <w:t>内给予明确答复。</w:t>
      </w:r>
    </w:p>
    <w:p w14:paraId="350D634C">
      <w:pPr>
        <w:spacing w:line="500" w:lineRule="exact"/>
        <w:ind w:firstLine="480" w:firstLineChars="200"/>
        <w:rPr>
          <w:rFonts w:ascii="宋体" w:hAnsi="宋体"/>
          <w:color w:val="auto"/>
          <w:sz w:val="24"/>
        </w:rPr>
      </w:pPr>
      <w:r>
        <w:rPr>
          <w:rFonts w:hint="eastAsia" w:ascii="宋体" w:hAnsi="宋体"/>
          <w:color w:val="auto"/>
          <w:sz w:val="24"/>
        </w:rPr>
        <w:t>本网上竞价承诺书自我公司盖章、法定代表人签字或授权代表签字后生效。</w:t>
      </w:r>
    </w:p>
    <w:p w14:paraId="3435691A">
      <w:pPr>
        <w:spacing w:line="500" w:lineRule="exact"/>
        <w:rPr>
          <w:rFonts w:hint="eastAsia" w:ascii="宋体" w:hAnsi="宋体"/>
          <w:color w:val="auto"/>
          <w:sz w:val="24"/>
        </w:rPr>
      </w:pPr>
      <w:r>
        <w:rPr>
          <w:rFonts w:hint="eastAsia" w:ascii="宋体" w:hAnsi="宋体"/>
          <w:color w:val="auto"/>
          <w:sz w:val="24"/>
        </w:rPr>
        <w:t xml:space="preserve">  </w:t>
      </w:r>
    </w:p>
    <w:p w14:paraId="26C33B91">
      <w:pPr>
        <w:spacing w:line="500" w:lineRule="exact"/>
        <w:rPr>
          <w:rFonts w:ascii="宋体" w:hAnsi="宋体"/>
          <w:color w:val="auto"/>
          <w:sz w:val="24"/>
        </w:rPr>
      </w:pPr>
      <w:r>
        <w:rPr>
          <w:rFonts w:hint="eastAsia" w:ascii="宋体" w:hAnsi="宋体"/>
          <w:color w:val="auto"/>
          <w:sz w:val="24"/>
        </w:rPr>
        <w:t>竞价人名称（全称并加盖公章）：</w:t>
      </w:r>
      <w:r>
        <w:rPr>
          <w:rFonts w:hint="eastAsia" w:ascii="宋体" w:hAnsi="宋体"/>
          <w:color w:val="auto"/>
          <w:sz w:val="24"/>
          <w:u w:val="single"/>
        </w:rPr>
        <w:t xml:space="preserve">                      </w:t>
      </w:r>
    </w:p>
    <w:p w14:paraId="48E30AA4">
      <w:pPr>
        <w:spacing w:line="500" w:lineRule="exact"/>
        <w:rPr>
          <w:rFonts w:ascii="宋体" w:hAnsi="宋体"/>
          <w:color w:val="auto"/>
          <w:sz w:val="24"/>
        </w:rPr>
      </w:pPr>
      <w:r>
        <w:rPr>
          <w:rFonts w:hint="eastAsia" w:ascii="宋体" w:hAnsi="宋体"/>
          <w:color w:val="auto"/>
          <w:sz w:val="24"/>
        </w:rPr>
        <w:t xml:space="preserve">  电话：</w:t>
      </w:r>
      <w:r>
        <w:rPr>
          <w:rFonts w:hint="eastAsia" w:ascii="宋体" w:hAnsi="宋体"/>
          <w:color w:val="auto"/>
          <w:sz w:val="24"/>
          <w:u w:val="single"/>
        </w:rPr>
        <w:t xml:space="preserve">                 </w:t>
      </w:r>
      <w:r>
        <w:rPr>
          <w:rFonts w:hint="eastAsia" w:ascii="宋体" w:hAnsi="宋体"/>
          <w:color w:val="auto"/>
          <w:sz w:val="24"/>
        </w:rPr>
        <w:t xml:space="preserve"> 邮箱：</w:t>
      </w:r>
      <w:r>
        <w:rPr>
          <w:rFonts w:hint="eastAsia" w:ascii="宋体" w:hAnsi="宋体"/>
          <w:color w:val="auto"/>
          <w:sz w:val="24"/>
          <w:u w:val="single"/>
        </w:rPr>
        <w:t xml:space="preserve">                     </w:t>
      </w:r>
      <w:r>
        <w:rPr>
          <w:rFonts w:hint="eastAsia" w:ascii="宋体" w:hAnsi="宋体"/>
          <w:color w:val="auto"/>
          <w:sz w:val="24"/>
        </w:rPr>
        <w:t xml:space="preserve">               </w:t>
      </w:r>
    </w:p>
    <w:p w14:paraId="2D740F26">
      <w:pPr>
        <w:spacing w:line="500" w:lineRule="exact"/>
        <w:rPr>
          <w:rFonts w:ascii="宋体" w:hAnsi="宋体"/>
          <w:color w:val="auto"/>
          <w:sz w:val="24"/>
        </w:rPr>
      </w:pPr>
      <w:r>
        <w:rPr>
          <w:rFonts w:hint="eastAsia" w:ascii="宋体" w:hAnsi="宋体"/>
          <w:color w:val="auto"/>
          <w:sz w:val="24"/>
        </w:rPr>
        <w:t xml:space="preserve">  竞价人法定代表人签字或授权代表签字：</w:t>
      </w:r>
      <w:r>
        <w:rPr>
          <w:rFonts w:hint="eastAsia" w:ascii="宋体" w:hAnsi="宋体"/>
          <w:color w:val="auto"/>
          <w:sz w:val="24"/>
          <w:u w:val="single"/>
        </w:rPr>
        <w:t xml:space="preserve">                 </w:t>
      </w:r>
      <w:r>
        <w:rPr>
          <w:rFonts w:hint="eastAsia" w:ascii="宋体" w:hAnsi="宋体"/>
          <w:color w:val="auto"/>
          <w:sz w:val="24"/>
        </w:rPr>
        <w:t xml:space="preserve">             </w:t>
      </w:r>
    </w:p>
    <w:p w14:paraId="297833A6">
      <w:pPr>
        <w:spacing w:line="500" w:lineRule="exact"/>
        <w:rPr>
          <w:rFonts w:ascii="宋体" w:hAnsi="宋体"/>
          <w:color w:val="auto"/>
          <w:sz w:val="24"/>
        </w:rPr>
      </w:pPr>
      <w:r>
        <w:rPr>
          <w:rFonts w:hint="eastAsia" w:ascii="宋体" w:hAnsi="宋体"/>
          <w:color w:val="auto"/>
          <w:sz w:val="24"/>
        </w:rPr>
        <w:t xml:space="preserve">  日期：  </w:t>
      </w:r>
      <w:r>
        <w:rPr>
          <w:rFonts w:hint="eastAsia" w:ascii="宋体" w:hAnsi="宋体"/>
          <w:color w:val="auto"/>
          <w:sz w:val="24"/>
          <w:lang w:val="en-US" w:eastAsia="zh-CN"/>
        </w:rPr>
        <w:t xml:space="preserve"> </w:t>
      </w:r>
      <w:r>
        <w:rPr>
          <w:rFonts w:hint="eastAsia" w:ascii="宋体" w:hAnsi="宋体"/>
          <w:color w:val="auto"/>
          <w:sz w:val="24"/>
        </w:rPr>
        <w:t xml:space="preserve">  年   月   日</w:t>
      </w:r>
    </w:p>
    <w:p w14:paraId="1CFF3D7D">
      <w:pPr>
        <w:pStyle w:val="5"/>
        <w:rPr>
          <w:color w:val="auto"/>
        </w:rPr>
      </w:pPr>
    </w:p>
    <w:p w14:paraId="6F6BC1F4">
      <w:pPr>
        <w:spacing w:line="480" w:lineRule="auto"/>
        <w:jc w:val="left"/>
        <w:rPr>
          <w:rFonts w:ascii="宋体" w:hAnsi="宋体" w:cs="宋体"/>
          <w:b/>
          <w:color w:val="auto"/>
          <w:kern w:val="0"/>
          <w:sz w:val="24"/>
        </w:rPr>
      </w:pPr>
    </w:p>
    <w:p w14:paraId="48D6E528">
      <w:pPr>
        <w:jc w:val="center"/>
        <w:rPr>
          <w:rFonts w:ascii="宋体" w:hAnsi="宋体" w:cs="宋体"/>
          <w:b/>
          <w:color w:val="auto"/>
          <w:kern w:val="0"/>
          <w:sz w:val="24"/>
        </w:rPr>
      </w:pPr>
    </w:p>
    <w:p w14:paraId="17AE1762">
      <w:pPr>
        <w:jc w:val="center"/>
        <w:rPr>
          <w:rFonts w:ascii="宋体" w:hAnsi="宋体" w:cs="宋体"/>
          <w:b/>
          <w:color w:val="auto"/>
          <w:kern w:val="0"/>
          <w:sz w:val="24"/>
        </w:rPr>
      </w:pPr>
    </w:p>
    <w:p w14:paraId="6D19FF14">
      <w:pPr>
        <w:jc w:val="center"/>
        <w:rPr>
          <w:rFonts w:ascii="宋体" w:hAnsi="宋体" w:cs="宋体"/>
          <w:b/>
          <w:color w:val="auto"/>
          <w:kern w:val="0"/>
          <w:sz w:val="24"/>
        </w:rPr>
      </w:pPr>
    </w:p>
    <w:p w14:paraId="5920852C">
      <w:pPr>
        <w:jc w:val="center"/>
        <w:rPr>
          <w:rFonts w:ascii="宋体" w:hAnsi="宋体" w:cs="宋体"/>
          <w:b/>
          <w:color w:val="auto"/>
          <w:kern w:val="0"/>
          <w:sz w:val="24"/>
        </w:rPr>
      </w:pPr>
    </w:p>
    <w:p w14:paraId="07F18DF4">
      <w:pPr>
        <w:jc w:val="center"/>
        <w:rPr>
          <w:rFonts w:ascii="宋体" w:hAnsi="宋体" w:cs="宋体"/>
          <w:b/>
          <w:color w:val="auto"/>
          <w:kern w:val="0"/>
          <w:sz w:val="24"/>
        </w:rPr>
      </w:pPr>
    </w:p>
    <w:p w14:paraId="05EC78FF">
      <w:pPr>
        <w:jc w:val="center"/>
        <w:rPr>
          <w:rFonts w:ascii="宋体" w:hAnsi="宋体" w:cs="宋体"/>
          <w:b/>
          <w:color w:val="auto"/>
          <w:kern w:val="0"/>
          <w:sz w:val="24"/>
        </w:rPr>
      </w:pPr>
    </w:p>
    <w:p w14:paraId="26AFF2E1">
      <w:pPr>
        <w:jc w:val="center"/>
        <w:rPr>
          <w:rFonts w:ascii="宋体" w:hAnsi="宋体" w:cs="宋体"/>
          <w:b/>
          <w:color w:val="auto"/>
          <w:kern w:val="0"/>
          <w:sz w:val="24"/>
        </w:rPr>
      </w:pPr>
    </w:p>
    <w:p w14:paraId="3F38DD47">
      <w:pPr>
        <w:jc w:val="center"/>
        <w:rPr>
          <w:rFonts w:ascii="宋体" w:hAnsi="宋体" w:cs="宋体"/>
          <w:b/>
          <w:color w:val="auto"/>
          <w:kern w:val="0"/>
          <w:sz w:val="24"/>
        </w:rPr>
      </w:pPr>
    </w:p>
    <w:p w14:paraId="7C3869D0">
      <w:pPr>
        <w:jc w:val="center"/>
        <w:rPr>
          <w:rFonts w:ascii="宋体" w:hAnsi="宋体" w:cs="宋体"/>
          <w:b/>
          <w:color w:val="auto"/>
          <w:kern w:val="0"/>
          <w:sz w:val="24"/>
        </w:rPr>
      </w:pPr>
    </w:p>
    <w:p w14:paraId="67989D6F">
      <w:pPr>
        <w:jc w:val="center"/>
        <w:rPr>
          <w:rFonts w:ascii="宋体" w:hAnsi="宋体" w:cs="宋体"/>
          <w:b/>
          <w:color w:val="auto"/>
          <w:kern w:val="0"/>
          <w:sz w:val="24"/>
        </w:rPr>
      </w:pPr>
    </w:p>
    <w:p w14:paraId="548692B5">
      <w:pPr>
        <w:jc w:val="center"/>
        <w:rPr>
          <w:rFonts w:ascii="宋体" w:hAnsi="宋体" w:cs="宋体"/>
          <w:b/>
          <w:color w:val="auto"/>
          <w:kern w:val="0"/>
          <w:sz w:val="24"/>
        </w:rPr>
      </w:pPr>
    </w:p>
    <w:p w14:paraId="57F11DCE">
      <w:pPr>
        <w:jc w:val="center"/>
        <w:rPr>
          <w:rFonts w:ascii="宋体" w:hAnsi="宋体" w:cs="宋体"/>
          <w:b/>
          <w:color w:val="auto"/>
          <w:kern w:val="0"/>
          <w:sz w:val="24"/>
        </w:rPr>
      </w:pPr>
    </w:p>
    <w:p w14:paraId="59A7B8A4">
      <w:pPr>
        <w:jc w:val="center"/>
        <w:rPr>
          <w:rFonts w:ascii="宋体" w:hAnsi="宋体" w:cs="宋体"/>
          <w:b/>
          <w:color w:val="auto"/>
          <w:kern w:val="0"/>
          <w:sz w:val="24"/>
        </w:rPr>
      </w:pPr>
    </w:p>
    <w:p w14:paraId="2F6C114B">
      <w:pPr>
        <w:jc w:val="center"/>
        <w:rPr>
          <w:rFonts w:ascii="宋体" w:hAnsi="宋体" w:cs="宋体"/>
          <w:b/>
          <w:color w:val="auto"/>
          <w:kern w:val="0"/>
          <w:sz w:val="24"/>
        </w:rPr>
      </w:pPr>
    </w:p>
    <w:p w14:paraId="32CB09F1">
      <w:pPr>
        <w:jc w:val="center"/>
        <w:rPr>
          <w:rFonts w:ascii="宋体" w:hAnsi="宋体" w:cs="宋体"/>
          <w:b/>
          <w:color w:val="auto"/>
          <w:kern w:val="0"/>
          <w:sz w:val="24"/>
        </w:rPr>
      </w:pPr>
    </w:p>
    <w:p w14:paraId="479CA21C">
      <w:pPr>
        <w:jc w:val="center"/>
        <w:rPr>
          <w:rFonts w:ascii="宋体" w:hAnsi="宋体" w:cs="宋体"/>
          <w:b/>
          <w:color w:val="auto"/>
          <w:kern w:val="0"/>
          <w:sz w:val="24"/>
        </w:rPr>
      </w:pPr>
    </w:p>
    <w:p w14:paraId="494CC79C">
      <w:pPr>
        <w:jc w:val="center"/>
        <w:rPr>
          <w:rFonts w:ascii="宋体" w:hAnsi="宋体" w:cs="宋体"/>
          <w:b/>
          <w:color w:val="auto"/>
          <w:kern w:val="0"/>
          <w:sz w:val="24"/>
        </w:rPr>
      </w:pPr>
    </w:p>
    <w:p w14:paraId="724D8E2E">
      <w:pPr>
        <w:jc w:val="center"/>
        <w:rPr>
          <w:rFonts w:hint="eastAsia" w:ascii="宋体" w:hAnsi="宋体" w:cs="宋体"/>
          <w:b/>
          <w:color w:val="auto"/>
          <w:kern w:val="0"/>
          <w:sz w:val="24"/>
        </w:rPr>
      </w:pPr>
    </w:p>
    <w:p w14:paraId="08D01ABC">
      <w:pPr>
        <w:jc w:val="center"/>
        <w:rPr>
          <w:rFonts w:ascii="宋体" w:hAnsi="宋体" w:cs="宋体"/>
          <w:b/>
          <w:color w:val="auto"/>
          <w:kern w:val="0"/>
          <w:sz w:val="24"/>
        </w:rPr>
      </w:pPr>
    </w:p>
    <w:p w14:paraId="776600DE">
      <w:pPr>
        <w:jc w:val="center"/>
        <w:rPr>
          <w:rFonts w:hint="eastAsia" w:ascii="宋体" w:hAnsi="宋体"/>
          <w:b/>
          <w:bCs/>
          <w:color w:val="auto"/>
          <w:sz w:val="28"/>
          <w:szCs w:val="28"/>
        </w:rPr>
      </w:pPr>
    </w:p>
    <w:p w14:paraId="58E44192">
      <w:pPr>
        <w:jc w:val="center"/>
        <w:rPr>
          <w:rFonts w:hint="eastAsia" w:ascii="宋体" w:hAnsi="宋体"/>
          <w:b/>
          <w:bCs/>
          <w:color w:val="auto"/>
          <w:sz w:val="28"/>
          <w:szCs w:val="28"/>
        </w:rPr>
      </w:pPr>
    </w:p>
    <w:p w14:paraId="59EA023C">
      <w:pPr>
        <w:jc w:val="center"/>
        <w:rPr>
          <w:rFonts w:hint="eastAsia" w:ascii="宋体" w:hAnsi="宋体"/>
          <w:b/>
          <w:bCs/>
          <w:color w:val="auto"/>
          <w:sz w:val="28"/>
          <w:szCs w:val="28"/>
        </w:rPr>
      </w:pPr>
    </w:p>
    <w:p w14:paraId="0437A7B1">
      <w:pPr>
        <w:jc w:val="center"/>
        <w:rPr>
          <w:rFonts w:hint="eastAsia" w:ascii="宋体" w:hAnsi="宋体"/>
          <w:b/>
          <w:bCs/>
          <w:color w:val="auto"/>
          <w:sz w:val="28"/>
          <w:szCs w:val="28"/>
        </w:rPr>
      </w:pPr>
    </w:p>
    <w:p w14:paraId="4CDAA7A3">
      <w:pPr>
        <w:jc w:val="center"/>
        <w:rPr>
          <w:rFonts w:hint="eastAsia" w:ascii="宋体" w:hAnsi="宋体"/>
          <w:b/>
          <w:bCs/>
          <w:color w:val="auto"/>
          <w:sz w:val="28"/>
          <w:szCs w:val="28"/>
        </w:rPr>
      </w:pPr>
    </w:p>
    <w:p w14:paraId="4BA469BD">
      <w:pPr>
        <w:jc w:val="center"/>
        <w:rPr>
          <w:rFonts w:hint="eastAsia" w:ascii="宋体" w:hAnsi="宋体"/>
          <w:b/>
          <w:bCs/>
          <w:color w:val="auto"/>
          <w:sz w:val="28"/>
          <w:szCs w:val="28"/>
        </w:rPr>
      </w:pPr>
    </w:p>
    <w:p w14:paraId="13981424">
      <w:pPr>
        <w:jc w:val="center"/>
        <w:rPr>
          <w:rFonts w:hint="eastAsia" w:ascii="宋体" w:hAnsi="宋体"/>
          <w:b/>
          <w:bCs/>
          <w:color w:val="auto"/>
          <w:sz w:val="28"/>
          <w:szCs w:val="28"/>
        </w:rPr>
      </w:pPr>
    </w:p>
    <w:p w14:paraId="2E8B950C">
      <w:pPr>
        <w:jc w:val="center"/>
        <w:rPr>
          <w:rFonts w:hint="eastAsia" w:ascii="宋体" w:hAnsi="宋体"/>
          <w:b/>
          <w:bCs/>
          <w:color w:val="auto"/>
          <w:sz w:val="28"/>
          <w:szCs w:val="28"/>
        </w:rPr>
      </w:pPr>
    </w:p>
    <w:p w14:paraId="4C23984F">
      <w:pPr>
        <w:jc w:val="center"/>
        <w:rPr>
          <w:rFonts w:ascii="宋体" w:hAnsi="宋体"/>
          <w:b/>
          <w:bCs/>
          <w:color w:val="auto"/>
          <w:sz w:val="28"/>
          <w:szCs w:val="28"/>
        </w:rPr>
      </w:pPr>
      <w:r>
        <w:rPr>
          <w:rFonts w:hint="eastAsia" w:ascii="宋体" w:hAnsi="宋体"/>
          <w:b/>
          <w:bCs/>
          <w:color w:val="auto"/>
          <w:sz w:val="28"/>
          <w:szCs w:val="28"/>
        </w:rPr>
        <w:t>营业执照等证明文件</w:t>
      </w:r>
    </w:p>
    <w:p w14:paraId="3204CE4A">
      <w:pPr>
        <w:ind w:firstLine="420" w:firstLineChars="200"/>
        <w:jc w:val="left"/>
        <w:rPr>
          <w:color w:val="auto"/>
        </w:rPr>
      </w:pPr>
      <w:bookmarkStart w:id="4" w:name="OLE_LINK1"/>
    </w:p>
    <w:p w14:paraId="0F6B830D">
      <w:pPr>
        <w:ind w:firstLine="480" w:firstLineChars="200"/>
        <w:jc w:val="left"/>
        <w:rPr>
          <w:rFonts w:ascii="宋体" w:hAnsi="宋体"/>
          <w:color w:val="auto"/>
          <w:sz w:val="24"/>
          <w:szCs w:val="24"/>
        </w:rPr>
      </w:pPr>
      <w:r>
        <w:rPr>
          <w:rFonts w:hint="eastAsia"/>
          <w:color w:val="auto"/>
          <w:sz w:val="24"/>
          <w:szCs w:val="24"/>
        </w:rPr>
        <w:t>竞价</w:t>
      </w:r>
      <w:r>
        <w:rPr>
          <w:color w:val="auto"/>
          <w:sz w:val="24"/>
          <w:szCs w:val="24"/>
        </w:rPr>
        <w:t>人为企业的，提供有效的营业执照复印件；</w:t>
      </w:r>
      <w:r>
        <w:rPr>
          <w:rFonts w:hint="eastAsia"/>
          <w:color w:val="auto"/>
          <w:sz w:val="24"/>
          <w:szCs w:val="24"/>
        </w:rPr>
        <w:t>竞价</w:t>
      </w:r>
      <w:r>
        <w:rPr>
          <w:color w:val="auto"/>
          <w:sz w:val="24"/>
          <w:szCs w:val="24"/>
        </w:rPr>
        <w:t>人为事业单位的，提供有效的事业单位法人证书复印件；</w:t>
      </w:r>
      <w:r>
        <w:rPr>
          <w:rFonts w:hint="eastAsia"/>
          <w:color w:val="auto"/>
          <w:sz w:val="24"/>
          <w:szCs w:val="24"/>
        </w:rPr>
        <w:t>竞价</w:t>
      </w:r>
      <w:r>
        <w:rPr>
          <w:color w:val="auto"/>
          <w:sz w:val="24"/>
          <w:szCs w:val="24"/>
        </w:rPr>
        <w:t>人为社会团体的，提供有效的社会团体法人登记证书复印件；</w:t>
      </w:r>
      <w:r>
        <w:rPr>
          <w:rFonts w:hint="eastAsia"/>
          <w:color w:val="auto"/>
          <w:sz w:val="24"/>
          <w:szCs w:val="24"/>
        </w:rPr>
        <w:t>竞价</w:t>
      </w:r>
      <w:r>
        <w:rPr>
          <w:color w:val="auto"/>
          <w:sz w:val="24"/>
          <w:szCs w:val="24"/>
        </w:rPr>
        <w:t>人为合伙企业、个体工商户的，提供有效的营业执照复印件；</w:t>
      </w:r>
      <w:r>
        <w:rPr>
          <w:rFonts w:hint="eastAsia"/>
          <w:color w:val="auto"/>
          <w:sz w:val="24"/>
          <w:szCs w:val="24"/>
        </w:rPr>
        <w:t>竞价</w:t>
      </w:r>
      <w:r>
        <w:rPr>
          <w:color w:val="auto"/>
          <w:sz w:val="24"/>
          <w:szCs w:val="24"/>
        </w:rPr>
        <w:t>人为非企业专业服务机构的，提供有效的执业许可证等证明材料复印件；</w:t>
      </w:r>
      <w:r>
        <w:rPr>
          <w:rFonts w:hint="eastAsia"/>
          <w:color w:val="auto"/>
          <w:sz w:val="24"/>
          <w:szCs w:val="24"/>
        </w:rPr>
        <w:t>竞价</w:t>
      </w:r>
      <w:r>
        <w:rPr>
          <w:color w:val="auto"/>
          <w:sz w:val="24"/>
          <w:szCs w:val="24"/>
        </w:rPr>
        <w:t>人为自然人的，提供有效的自然人身份证件复印件；其他</w:t>
      </w:r>
      <w:r>
        <w:rPr>
          <w:rFonts w:hint="eastAsia"/>
          <w:color w:val="auto"/>
          <w:sz w:val="24"/>
          <w:szCs w:val="24"/>
        </w:rPr>
        <w:t>竞价</w:t>
      </w:r>
      <w:r>
        <w:rPr>
          <w:color w:val="auto"/>
          <w:sz w:val="24"/>
          <w:szCs w:val="24"/>
        </w:rPr>
        <w:t>人应按照有关法律、法规和规章规定，提供有效的相应具体证照复印件。</w:t>
      </w:r>
    </w:p>
    <w:p w14:paraId="377D8565">
      <w:pPr>
        <w:ind w:firstLine="482" w:firstLineChars="200"/>
        <w:jc w:val="left"/>
        <w:rPr>
          <w:rFonts w:ascii="宋体" w:hAnsi="宋体" w:cs="宋体"/>
          <w:b/>
          <w:color w:val="auto"/>
          <w:kern w:val="0"/>
          <w:sz w:val="24"/>
        </w:rPr>
      </w:pPr>
      <w:r>
        <w:rPr>
          <w:rFonts w:hint="eastAsia" w:ascii="宋体" w:hAnsi="宋体" w:cs="宋体"/>
          <w:b/>
          <w:color w:val="auto"/>
          <w:kern w:val="0"/>
          <w:sz w:val="24"/>
        </w:rPr>
        <w:br w:type="page"/>
      </w:r>
    </w:p>
    <w:p w14:paraId="5E136E10">
      <w:pPr>
        <w:jc w:val="center"/>
        <w:rPr>
          <w:rFonts w:hint="eastAsia" w:ascii="宋体" w:hAnsi="宋体"/>
          <w:b/>
          <w:color w:val="auto"/>
          <w:sz w:val="28"/>
          <w:szCs w:val="28"/>
        </w:rPr>
      </w:pPr>
    </w:p>
    <w:p w14:paraId="139F46AE">
      <w:pPr>
        <w:jc w:val="center"/>
        <w:rPr>
          <w:rFonts w:ascii="宋体" w:hAnsi="宋体"/>
          <w:b/>
          <w:color w:val="auto"/>
          <w:sz w:val="28"/>
          <w:szCs w:val="28"/>
        </w:rPr>
      </w:pPr>
      <w:r>
        <w:rPr>
          <w:rFonts w:hint="eastAsia" w:ascii="宋体" w:hAnsi="宋体"/>
          <w:b/>
          <w:color w:val="auto"/>
          <w:sz w:val="28"/>
          <w:szCs w:val="28"/>
        </w:rPr>
        <w:t>法定代表人授权书</w:t>
      </w:r>
    </w:p>
    <w:p w14:paraId="1A27282F">
      <w:pPr>
        <w:spacing w:line="500" w:lineRule="exact"/>
        <w:rPr>
          <w:rFonts w:ascii="宋体" w:hAnsi="宋体"/>
          <w:color w:val="auto"/>
          <w:kern w:val="0"/>
          <w:sz w:val="24"/>
          <w:szCs w:val="24"/>
        </w:rPr>
      </w:pPr>
    </w:p>
    <w:p w14:paraId="310AB500">
      <w:pPr>
        <w:spacing w:line="500" w:lineRule="exact"/>
        <w:rPr>
          <w:rFonts w:ascii="宋体" w:hAnsi="宋体"/>
          <w:color w:val="auto"/>
          <w:sz w:val="24"/>
        </w:rPr>
      </w:pPr>
      <w:r>
        <w:rPr>
          <w:rFonts w:hint="eastAsia" w:ascii="宋体" w:hAnsi="宋体"/>
          <w:color w:val="auto"/>
          <w:kern w:val="0"/>
          <w:sz w:val="24"/>
          <w:szCs w:val="24"/>
        </w:rPr>
        <w:t>福建农林大学、</w:t>
      </w:r>
      <w:r>
        <w:rPr>
          <w:rFonts w:hint="eastAsia" w:ascii="宋体" w:hAnsi="宋体"/>
          <w:color w:val="auto"/>
          <w:sz w:val="24"/>
          <w:szCs w:val="24"/>
        </w:rPr>
        <w:t>福建立勤项目管理有限公司</w:t>
      </w:r>
      <w:r>
        <w:rPr>
          <w:rFonts w:hint="eastAsia" w:ascii="宋体" w:hAnsi="宋体"/>
          <w:color w:val="auto"/>
          <w:sz w:val="24"/>
        </w:rPr>
        <w:t>：</w:t>
      </w:r>
    </w:p>
    <w:p w14:paraId="125D2D01">
      <w:pPr>
        <w:pStyle w:val="3"/>
        <w:snapToGrid w:val="0"/>
        <w:spacing w:line="500" w:lineRule="exact"/>
        <w:ind w:firstLine="480" w:firstLineChars="200"/>
        <w:jc w:val="left"/>
        <w:rPr>
          <w:rFonts w:hAnsi="宋体"/>
          <w:color w:val="auto"/>
          <w:sz w:val="24"/>
          <w:szCs w:val="24"/>
        </w:rPr>
      </w:pPr>
      <w:r>
        <w:rPr>
          <w:rFonts w:hint="eastAsia" w:hAnsi="宋体"/>
          <w:color w:val="auto"/>
          <w:sz w:val="24"/>
          <w:szCs w:val="24"/>
          <w:u w:val="single"/>
        </w:rPr>
        <w:t xml:space="preserve">                     </w:t>
      </w:r>
      <w:r>
        <w:rPr>
          <w:rFonts w:hint="eastAsia" w:hAnsi="宋体"/>
          <w:color w:val="auto"/>
          <w:sz w:val="24"/>
          <w:szCs w:val="24"/>
        </w:rPr>
        <w:t>法定代表人</w:t>
      </w:r>
      <w:r>
        <w:rPr>
          <w:rFonts w:hint="eastAsia" w:hAnsi="宋体"/>
          <w:color w:val="auto"/>
          <w:sz w:val="24"/>
          <w:szCs w:val="24"/>
          <w:u w:val="single"/>
        </w:rPr>
        <w:t xml:space="preserve">        </w:t>
      </w:r>
      <w:r>
        <w:rPr>
          <w:rFonts w:hint="eastAsia" w:hAnsi="宋体"/>
          <w:color w:val="auto"/>
          <w:sz w:val="24"/>
          <w:szCs w:val="24"/>
        </w:rPr>
        <w:t>授权</w:t>
      </w:r>
      <w:r>
        <w:rPr>
          <w:rFonts w:hint="eastAsia" w:hAnsi="宋体"/>
          <w:color w:val="auto"/>
          <w:sz w:val="24"/>
          <w:szCs w:val="24"/>
          <w:u w:val="single"/>
        </w:rPr>
        <w:t xml:space="preserve">      </w:t>
      </w:r>
      <w:r>
        <w:rPr>
          <w:rFonts w:hint="eastAsia" w:hAnsi="宋体"/>
          <w:color w:val="auto"/>
          <w:sz w:val="24"/>
          <w:szCs w:val="24"/>
        </w:rPr>
        <w:t>为竞价人的委托代理人，代表本公司参加贵司组织的</w:t>
      </w:r>
      <w:r>
        <w:rPr>
          <w:rFonts w:hint="eastAsia" w:hAnsi="宋体"/>
          <w:color w:val="auto"/>
          <w:sz w:val="24"/>
          <w:szCs w:val="24"/>
          <w:u w:val="single"/>
        </w:rPr>
        <w:t xml:space="preserve">                       </w:t>
      </w:r>
      <w:r>
        <w:rPr>
          <w:rFonts w:hint="eastAsia" w:hAnsi="宋体"/>
          <w:color w:val="auto"/>
          <w:sz w:val="24"/>
          <w:szCs w:val="24"/>
        </w:rPr>
        <w:t>项目（项目编号</w:t>
      </w:r>
      <w:r>
        <w:rPr>
          <w:rFonts w:hint="eastAsia" w:hAnsi="宋体"/>
          <w:color w:val="auto"/>
          <w:sz w:val="24"/>
          <w:szCs w:val="24"/>
          <w:lang w:eastAsia="zh-CN"/>
        </w:rPr>
        <w:t>：</w:t>
      </w:r>
      <w:r>
        <w:rPr>
          <w:rFonts w:hint="eastAsia" w:hAnsi="宋体"/>
          <w:color w:val="auto"/>
          <w:sz w:val="24"/>
          <w:szCs w:val="24"/>
          <w:u w:val="single"/>
        </w:rPr>
        <w:t xml:space="preserve">          </w:t>
      </w:r>
      <w:r>
        <w:rPr>
          <w:rFonts w:hint="eastAsia" w:hAnsi="宋体"/>
          <w:color w:val="auto"/>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3"/>
        <w:snapToGrid w:val="0"/>
        <w:spacing w:line="500" w:lineRule="exact"/>
        <w:ind w:firstLine="480" w:firstLineChars="200"/>
        <w:jc w:val="left"/>
        <w:rPr>
          <w:rFonts w:hAnsi="宋体"/>
          <w:color w:val="auto"/>
          <w:sz w:val="24"/>
          <w:szCs w:val="24"/>
        </w:rPr>
      </w:pPr>
      <w:r>
        <w:rPr>
          <w:rFonts w:hint="eastAsia" w:hAnsi="宋体"/>
          <w:color w:val="auto"/>
          <w:sz w:val="24"/>
          <w:szCs w:val="24"/>
        </w:rPr>
        <w:t>本授权书自出具之日起生效。</w:t>
      </w:r>
    </w:p>
    <w:p w14:paraId="2650FB99">
      <w:pPr>
        <w:spacing w:line="500" w:lineRule="exact"/>
        <w:rPr>
          <w:rFonts w:hint="eastAsia" w:ascii="宋体" w:hAnsi="宋体"/>
          <w:color w:val="auto"/>
          <w:sz w:val="24"/>
        </w:rPr>
      </w:pPr>
    </w:p>
    <w:p w14:paraId="6CAE1F7A">
      <w:pPr>
        <w:spacing w:line="500" w:lineRule="exact"/>
        <w:rPr>
          <w:rFonts w:ascii="宋体" w:hAnsi="宋体"/>
          <w:color w:val="auto"/>
          <w:sz w:val="24"/>
        </w:rPr>
      </w:pPr>
      <w:r>
        <w:rPr>
          <w:rFonts w:hint="eastAsia" w:ascii="宋体" w:hAnsi="宋体"/>
          <w:color w:val="auto"/>
          <w:sz w:val="24"/>
        </w:rPr>
        <w:t>竞价人的委托代理人：</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性别：</w:t>
      </w:r>
      <w:r>
        <w:rPr>
          <w:rFonts w:hint="eastAsia" w:ascii="宋体" w:hAnsi="宋体"/>
          <w:color w:val="auto"/>
          <w:sz w:val="24"/>
          <w:u w:val="single"/>
        </w:rPr>
        <w:t xml:space="preserve">      </w:t>
      </w:r>
      <w:r>
        <w:rPr>
          <w:rFonts w:hint="eastAsia" w:ascii="宋体" w:hAnsi="宋体"/>
          <w:color w:val="auto"/>
          <w:sz w:val="24"/>
        </w:rPr>
        <w:t xml:space="preserve">  电话：</w:t>
      </w:r>
      <w:r>
        <w:rPr>
          <w:rFonts w:hint="eastAsia" w:ascii="宋体" w:hAnsi="宋体"/>
          <w:color w:val="auto"/>
          <w:sz w:val="24"/>
          <w:u w:val="single"/>
        </w:rPr>
        <w:t xml:space="preserve">             </w:t>
      </w:r>
      <w:r>
        <w:rPr>
          <w:rFonts w:hint="eastAsia" w:ascii="宋体" w:hAnsi="宋体"/>
          <w:color w:val="auto"/>
          <w:sz w:val="24"/>
        </w:rPr>
        <w:t xml:space="preserve"> </w:t>
      </w:r>
    </w:p>
    <w:p w14:paraId="7DF4B9B0">
      <w:pPr>
        <w:spacing w:line="500" w:lineRule="exact"/>
        <w:rPr>
          <w:rFonts w:ascii="宋体" w:hAnsi="宋体"/>
          <w:color w:val="auto"/>
          <w:sz w:val="24"/>
        </w:rPr>
      </w:pPr>
      <w:r>
        <w:rPr>
          <w:rFonts w:hint="eastAsia" w:ascii="宋体" w:hAnsi="宋体"/>
          <w:color w:val="auto"/>
          <w:sz w:val="24"/>
        </w:rPr>
        <w:t>单位：</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kern w:val="0"/>
          <w:sz w:val="24"/>
        </w:rPr>
        <w:t>部门：</w:t>
      </w:r>
      <w:r>
        <w:rPr>
          <w:rFonts w:hint="eastAsia" w:ascii="宋体" w:hAnsi="宋体"/>
          <w:color w:val="auto"/>
          <w:kern w:val="0"/>
          <w:sz w:val="24"/>
          <w:u w:val="single"/>
        </w:rPr>
        <w:t xml:space="preserve">         </w:t>
      </w:r>
      <w:r>
        <w:rPr>
          <w:rFonts w:hint="eastAsia" w:ascii="宋体" w:hAnsi="宋体"/>
          <w:color w:val="auto"/>
          <w:kern w:val="0"/>
          <w:sz w:val="24"/>
        </w:rPr>
        <w:t xml:space="preserve">     </w:t>
      </w:r>
      <w:r>
        <w:rPr>
          <w:rFonts w:hint="eastAsia" w:ascii="宋体" w:hAnsi="宋体"/>
          <w:color w:val="auto"/>
          <w:sz w:val="24"/>
        </w:rPr>
        <w:t>职务：</w:t>
      </w:r>
      <w:r>
        <w:rPr>
          <w:rFonts w:hint="eastAsia" w:ascii="宋体" w:hAnsi="宋体"/>
          <w:color w:val="auto"/>
          <w:sz w:val="24"/>
          <w:u w:val="single"/>
        </w:rPr>
        <w:t xml:space="preserve">        </w:t>
      </w:r>
      <w:r>
        <w:rPr>
          <w:rFonts w:ascii="宋体" w:hAnsi="宋体"/>
          <w:color w:val="auto"/>
          <w:sz w:val="24"/>
          <w:u w:val="single"/>
        </w:rPr>
        <w:t xml:space="preserve">      </w:t>
      </w:r>
    </w:p>
    <w:p w14:paraId="14D8F996">
      <w:pPr>
        <w:spacing w:line="500" w:lineRule="exact"/>
        <w:rPr>
          <w:rFonts w:ascii="宋体" w:hAnsi="宋体"/>
          <w:color w:val="auto"/>
          <w:sz w:val="24"/>
        </w:rPr>
      </w:pPr>
      <w:r>
        <w:rPr>
          <w:rFonts w:hint="eastAsia" w:ascii="宋体" w:hAnsi="宋体"/>
          <w:color w:val="auto"/>
          <w:sz w:val="24"/>
        </w:rPr>
        <w:t>详细通讯地址：</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b/>
          <w:bCs/>
          <w:color w:val="auto"/>
          <w:sz w:val="24"/>
        </w:rPr>
        <w:t xml:space="preserve"> </w:t>
      </w:r>
      <w:r>
        <w:rPr>
          <w:rFonts w:hint="eastAsia" w:ascii="宋体" w:hAnsi="宋体"/>
          <w:color w:val="auto"/>
          <w:sz w:val="24"/>
        </w:rPr>
        <w:t xml:space="preserve">  邮箱</w:t>
      </w:r>
      <w:r>
        <w:rPr>
          <w:rFonts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 xml:space="preserve"> </w:t>
      </w:r>
    </w:p>
    <w:p w14:paraId="7F8241D5">
      <w:pPr>
        <w:spacing w:line="500" w:lineRule="exact"/>
        <w:ind w:firstLine="3600" w:firstLineChars="1500"/>
        <w:rPr>
          <w:rFonts w:ascii="宋体" w:hAnsi="宋体"/>
          <w:color w:val="auto"/>
          <w:sz w:val="24"/>
        </w:rPr>
      </w:pPr>
    </w:p>
    <w:p w14:paraId="7FEBA3E3">
      <w:pPr>
        <w:spacing w:line="500" w:lineRule="exact"/>
        <w:ind w:firstLine="3600" w:firstLineChars="1500"/>
        <w:rPr>
          <w:rFonts w:ascii="宋体" w:hAnsi="宋体"/>
          <w:color w:val="auto"/>
          <w:sz w:val="24"/>
        </w:rPr>
      </w:pPr>
      <w:r>
        <w:rPr>
          <w:rFonts w:hint="eastAsia" w:ascii="宋体" w:hAnsi="宋体"/>
          <w:color w:val="auto"/>
          <w:sz w:val="24"/>
        </w:rPr>
        <w:t>竞价人</w:t>
      </w:r>
    </w:p>
    <w:p w14:paraId="5047DA69">
      <w:pPr>
        <w:spacing w:line="500" w:lineRule="exact"/>
        <w:ind w:firstLine="3600" w:firstLineChars="1500"/>
        <w:rPr>
          <w:rFonts w:ascii="宋体" w:hAnsi="宋体"/>
          <w:color w:val="auto"/>
          <w:sz w:val="24"/>
        </w:rPr>
      </w:pPr>
      <w:r>
        <w:rPr>
          <w:rFonts w:hint="eastAsia" w:ascii="宋体" w:hAnsi="宋体"/>
          <w:color w:val="auto"/>
          <w:sz w:val="24"/>
        </w:rPr>
        <w:t>竞价人（全称并加盖公章）：</w:t>
      </w:r>
      <w:r>
        <w:rPr>
          <w:rFonts w:hint="eastAsia" w:ascii="宋体" w:hAnsi="宋体"/>
          <w:color w:val="auto"/>
          <w:sz w:val="24"/>
          <w:u w:val="single"/>
        </w:rPr>
        <w:t xml:space="preserve">                </w:t>
      </w:r>
    </w:p>
    <w:p w14:paraId="10615E52">
      <w:pPr>
        <w:spacing w:line="500" w:lineRule="exact"/>
        <w:ind w:firstLine="3600" w:firstLineChars="1500"/>
        <w:rPr>
          <w:rFonts w:ascii="宋体" w:hAnsi="宋体"/>
          <w:color w:val="auto"/>
          <w:sz w:val="24"/>
        </w:rPr>
      </w:pPr>
      <w:r>
        <w:rPr>
          <w:rFonts w:hint="eastAsia" w:ascii="宋体" w:hAnsi="宋体"/>
          <w:color w:val="auto"/>
          <w:sz w:val="24"/>
        </w:rPr>
        <w:t>法定代表人签字或盖章：</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p>
    <w:p w14:paraId="585840F1">
      <w:pPr>
        <w:spacing w:line="500" w:lineRule="exact"/>
        <w:ind w:firstLine="3600" w:firstLineChars="1500"/>
        <w:rPr>
          <w:rFonts w:ascii="宋体" w:hAnsi="宋体"/>
          <w:color w:val="auto"/>
          <w:sz w:val="24"/>
        </w:rPr>
      </w:pPr>
      <w:r>
        <w:rPr>
          <w:rFonts w:hint="eastAsia" w:ascii="宋体" w:hAnsi="宋体"/>
          <w:color w:val="auto"/>
          <w:sz w:val="24"/>
        </w:rPr>
        <w:t>日     期：</w:t>
      </w:r>
      <w:r>
        <w:rPr>
          <w:rFonts w:hint="eastAsia" w:ascii="宋体" w:hAnsi="宋体"/>
          <w:color w:val="auto"/>
          <w:sz w:val="24"/>
          <w:u w:val="single"/>
        </w:rPr>
        <w:t xml:space="preserve">              </w:t>
      </w:r>
    </w:p>
    <w:p w14:paraId="5D0BB916">
      <w:pPr>
        <w:spacing w:line="500" w:lineRule="exact"/>
        <w:rPr>
          <w:rFonts w:ascii="宋体" w:hAnsi="宋体"/>
          <w:color w:val="auto"/>
          <w:sz w:val="24"/>
        </w:rPr>
      </w:pPr>
    </w:p>
    <w:p w14:paraId="4840C3A9">
      <w:pPr>
        <w:spacing w:line="500" w:lineRule="exact"/>
        <w:ind w:firstLine="3600" w:firstLineChars="1500"/>
        <w:rPr>
          <w:rFonts w:ascii="宋体" w:hAnsi="宋体"/>
          <w:color w:val="auto"/>
          <w:sz w:val="24"/>
        </w:rPr>
      </w:pPr>
      <w:r>
        <w:rPr>
          <w:rFonts w:hint="eastAsia" w:ascii="宋体" w:hAnsi="宋体"/>
          <w:color w:val="auto"/>
          <w:sz w:val="24"/>
        </w:rPr>
        <w:t>被授权人</w:t>
      </w:r>
    </w:p>
    <w:p w14:paraId="2190D180">
      <w:pPr>
        <w:spacing w:line="500" w:lineRule="exact"/>
        <w:ind w:firstLine="3600" w:firstLineChars="1500"/>
        <w:rPr>
          <w:rFonts w:ascii="宋体" w:hAnsi="宋体"/>
          <w:color w:val="auto"/>
          <w:sz w:val="24"/>
        </w:rPr>
      </w:pPr>
      <w:r>
        <w:rPr>
          <w:rFonts w:hint="eastAsia" w:ascii="宋体" w:hAnsi="宋体"/>
          <w:color w:val="auto"/>
          <w:sz w:val="24"/>
        </w:rPr>
        <w:t>竞价人的委托代理人签字：</w:t>
      </w:r>
      <w:r>
        <w:rPr>
          <w:rFonts w:hint="eastAsia" w:ascii="宋体" w:hAnsi="宋体"/>
          <w:color w:val="auto"/>
          <w:sz w:val="24"/>
          <w:u w:val="single"/>
        </w:rPr>
        <w:t xml:space="preserve">                    </w:t>
      </w:r>
    </w:p>
    <w:p w14:paraId="43AAE8AF">
      <w:pPr>
        <w:tabs>
          <w:tab w:val="left" w:pos="5355"/>
        </w:tabs>
        <w:spacing w:line="500" w:lineRule="exact"/>
        <w:ind w:firstLine="3600" w:firstLineChars="1500"/>
        <w:rPr>
          <w:rFonts w:ascii="宋体" w:hAnsi="宋体"/>
          <w:color w:val="auto"/>
          <w:sz w:val="24"/>
          <w:u w:val="single"/>
        </w:rPr>
      </w:pPr>
      <w:r>
        <w:rPr>
          <w:rFonts w:hint="eastAsia" w:ascii="宋体" w:hAnsi="宋体"/>
          <w:color w:val="auto"/>
          <w:sz w:val="24"/>
        </w:rPr>
        <w:t>日     期：</w:t>
      </w:r>
      <w:r>
        <w:rPr>
          <w:rFonts w:hint="eastAsia" w:ascii="宋体" w:hAnsi="宋体"/>
          <w:color w:val="auto"/>
          <w:sz w:val="24"/>
          <w:u w:val="single"/>
        </w:rPr>
        <w:t xml:space="preserve">                </w:t>
      </w:r>
    </w:p>
    <w:p w14:paraId="07E06211">
      <w:pPr>
        <w:tabs>
          <w:tab w:val="left" w:pos="5355"/>
        </w:tabs>
        <w:spacing w:line="500" w:lineRule="exact"/>
        <w:rPr>
          <w:rFonts w:ascii="宋体" w:hAnsi="宋体"/>
          <w:b/>
          <w:color w:val="auto"/>
          <w:sz w:val="24"/>
        </w:rPr>
      </w:pPr>
    </w:p>
    <w:p w14:paraId="5A4FBDF0">
      <w:pPr>
        <w:pStyle w:val="6"/>
        <w:rPr>
          <w:color w:val="auto"/>
        </w:rPr>
      </w:pPr>
    </w:p>
    <w:p w14:paraId="32BD17C0">
      <w:pPr>
        <w:tabs>
          <w:tab w:val="left" w:pos="5355"/>
        </w:tabs>
        <w:spacing w:line="500" w:lineRule="exact"/>
        <w:rPr>
          <w:rFonts w:ascii="宋体" w:hAnsi="宋体"/>
          <w:b/>
          <w:color w:val="auto"/>
          <w:sz w:val="24"/>
        </w:rPr>
      </w:pPr>
      <w:r>
        <w:rPr>
          <w:rFonts w:hint="eastAsia" w:ascii="宋体" w:hAnsi="宋体"/>
          <w:b/>
          <w:color w:val="auto"/>
          <w:sz w:val="24"/>
        </w:rPr>
        <w:t>注：须附法定代表人及被授权人身份证件复印件正反面，</w:t>
      </w:r>
      <w:r>
        <w:rPr>
          <w:rFonts w:ascii="宋体" w:hAnsi="宋体"/>
          <w:b/>
          <w:bCs/>
          <w:color w:val="auto"/>
          <w:sz w:val="24"/>
        </w:rPr>
        <w:t>加盖单位公章</w:t>
      </w:r>
      <w:r>
        <w:rPr>
          <w:rFonts w:hint="eastAsia" w:ascii="宋体" w:hAnsi="宋体"/>
          <w:b/>
          <w:bCs/>
          <w:color w:val="auto"/>
          <w:sz w:val="24"/>
        </w:rPr>
        <w:t>。</w:t>
      </w:r>
    </w:p>
    <w:p w14:paraId="49D1B60F">
      <w:pPr>
        <w:spacing w:line="480" w:lineRule="auto"/>
        <w:jc w:val="left"/>
        <w:rPr>
          <w:rFonts w:ascii="宋体" w:hAnsi="宋体"/>
          <w:b/>
          <w:color w:val="auto"/>
          <w:sz w:val="28"/>
          <w:szCs w:val="28"/>
        </w:rPr>
      </w:pPr>
      <w:r>
        <w:rPr>
          <w:rFonts w:ascii="宋体" w:hAnsi="宋体" w:cs="宋体"/>
          <w:b/>
          <w:color w:val="auto"/>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致(采购人或政府采购代理机构)</w:t>
      </w:r>
      <w:r>
        <w:rPr>
          <w:rFonts w:hint="eastAsia" w:ascii="宋体" w:hAnsi="宋体" w:cs="宋体"/>
          <w:color w:val="auto"/>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单位名称(自然人姓名)</w:t>
      </w:r>
      <w:r>
        <w:rPr>
          <w:rFonts w:hint="eastAsia" w:ascii="宋体" w:hAnsi="宋体" w:cs="宋体"/>
          <w:color w:val="auto"/>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统一社会信用代码(身份证号码)</w:t>
      </w:r>
      <w:r>
        <w:rPr>
          <w:rFonts w:hint="eastAsia" w:ascii="宋体" w:hAnsi="宋体" w:cs="宋体"/>
          <w:color w:val="auto"/>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法定代表人(负责人)</w:t>
      </w:r>
      <w:r>
        <w:rPr>
          <w:rFonts w:hint="eastAsia" w:ascii="宋体" w:hAnsi="宋体" w:cs="宋体"/>
          <w:color w:val="auto"/>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联系地址和电话</w:t>
      </w:r>
      <w:r>
        <w:rPr>
          <w:rFonts w:hint="eastAsia" w:ascii="宋体" w:hAnsi="宋体" w:cs="宋体"/>
          <w:color w:val="auto"/>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color w:val="auto"/>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一、我单位(本人)</w:t>
      </w:r>
      <w:r>
        <w:rPr>
          <w:rFonts w:hint="eastAsia" w:ascii="宋体" w:hAnsi="宋体" w:eastAsia="宋体" w:cs="宋体"/>
          <w:color w:val="auto"/>
          <w:sz w:val="24"/>
          <w:szCs w:val="24"/>
          <w:lang w:val="en-US" w:eastAsia="zh-CN"/>
        </w:rPr>
        <w:t>具备</w:t>
      </w:r>
      <w:r>
        <w:rPr>
          <w:rFonts w:hint="eastAsia" w:ascii="宋体" w:hAnsi="宋体" w:eastAsia="宋体" w:cs="宋体"/>
          <w:color w:val="auto"/>
          <w:sz w:val="24"/>
          <w:szCs w:val="24"/>
        </w:rPr>
        <w:t>采购文件要求以及《中华人民共和国政府采购法》第二十二条规定的条件</w:t>
      </w:r>
      <w:r>
        <w:rPr>
          <w:rFonts w:hint="eastAsia" w:ascii="宋体" w:hAnsi="宋体" w:cs="宋体"/>
          <w:color w:val="auto"/>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1.具有独立承担民事责任的能力</w:t>
      </w:r>
      <w:r>
        <w:rPr>
          <w:rFonts w:hint="eastAsia" w:ascii="宋体" w:hAnsi="宋体" w:cs="宋体"/>
          <w:color w:val="auto"/>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2.具有良好的商业信誉和健全的财务会计制度</w:t>
      </w:r>
      <w:r>
        <w:rPr>
          <w:rFonts w:hint="eastAsia" w:ascii="宋体" w:hAnsi="宋体" w:cs="宋体"/>
          <w:color w:val="auto"/>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3.具有履行合同所必需的设备和专业技术能力</w:t>
      </w:r>
      <w:r>
        <w:rPr>
          <w:rFonts w:hint="eastAsia" w:ascii="宋体" w:hAnsi="宋体" w:cs="宋体"/>
          <w:color w:val="auto"/>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4.有依法缴纳税收和社会保障资金的良好记录</w:t>
      </w:r>
      <w:r>
        <w:rPr>
          <w:rFonts w:hint="eastAsia" w:ascii="宋体" w:hAnsi="宋体" w:cs="宋体"/>
          <w:color w:val="auto"/>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5.参加政府采购活动前三年内，在经营活动中没有重大违法记录</w:t>
      </w:r>
      <w:r>
        <w:rPr>
          <w:rFonts w:hint="eastAsia" w:ascii="宋体" w:hAnsi="宋体" w:eastAsia="宋体" w:cs="宋体"/>
          <w:color w:val="auto"/>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color w:val="auto"/>
          <w:sz w:val="24"/>
          <w:szCs w:val="24"/>
          <w:lang w:eastAsia="zh-CN"/>
        </w:rPr>
        <w:t>：</w:t>
      </w:r>
      <w:r>
        <w:rPr>
          <w:rFonts w:hint="eastAsia" w:ascii="宋体" w:hAnsi="宋体" w:eastAsia="宋体" w:cs="宋体"/>
          <w:color w:val="auto"/>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color w:val="auto"/>
          <w:sz w:val="24"/>
          <w:szCs w:val="24"/>
          <w:lang w:eastAsia="zh-CN"/>
        </w:rPr>
        <w:t>和政府采购法律法规有关</w:t>
      </w:r>
      <w:r>
        <w:rPr>
          <w:rFonts w:hint="eastAsia" w:ascii="宋体" w:hAnsi="宋体" w:eastAsia="宋体" w:cs="宋体"/>
          <w:color w:val="auto"/>
          <w:sz w:val="24"/>
          <w:szCs w:val="24"/>
          <w:lang w:val="en-US" w:eastAsia="zh-CN"/>
        </w:rPr>
        <w:t>规定</w:t>
      </w:r>
      <w:r>
        <w:rPr>
          <w:rFonts w:hint="eastAsia" w:ascii="宋体" w:hAnsi="宋体" w:eastAsia="宋体" w:cs="宋体"/>
          <w:color w:val="auto"/>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供应商名称(单位公章)</w:t>
      </w:r>
      <w:r>
        <w:rPr>
          <w:rFonts w:hint="eastAsia" w:ascii="宋体" w:hAnsi="宋体" w:cs="宋体"/>
          <w:color w:val="auto"/>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月   </w:t>
      </w:r>
      <w:r>
        <w:rPr>
          <w:rFonts w:hint="eastAsia" w:ascii="宋体" w:hAnsi="宋体" w:eastAsia="宋体" w:cs="宋体"/>
          <w:color w:val="auto"/>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注</w:t>
      </w:r>
      <w:r>
        <w:rPr>
          <w:rFonts w:hint="eastAsia" w:ascii="宋体" w:hAnsi="宋体" w:cs="宋体"/>
          <w:color w:val="auto"/>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1.我单位(本人)专指参加采购活动的供应商(含自然人)</w:t>
      </w:r>
      <w:r>
        <w:rPr>
          <w:rFonts w:hint="eastAsia" w:ascii="宋体" w:hAnsi="宋体" w:eastAsia="宋体" w:cs="宋体"/>
          <w:color w:val="auto"/>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资格承诺的</w:t>
      </w:r>
      <w:r>
        <w:rPr>
          <w:rFonts w:hint="eastAsia" w:ascii="宋体" w:hAnsi="宋体" w:eastAsia="宋体" w:cs="宋体"/>
          <w:color w:val="auto"/>
          <w:sz w:val="24"/>
          <w:szCs w:val="24"/>
        </w:rPr>
        <w:t>供应商</w:t>
      </w:r>
      <w:r>
        <w:rPr>
          <w:rFonts w:hint="eastAsia" w:ascii="宋体" w:hAnsi="宋体" w:eastAsia="宋体" w:cs="宋体"/>
          <w:color w:val="auto"/>
          <w:sz w:val="24"/>
          <w:szCs w:val="24"/>
          <w:lang w:eastAsia="zh-CN"/>
        </w:rPr>
        <w:t>应</w:t>
      </w:r>
      <w:r>
        <w:rPr>
          <w:rFonts w:hint="eastAsia" w:ascii="宋体" w:hAnsi="宋体" w:eastAsia="宋体" w:cs="宋体"/>
          <w:color w:val="auto"/>
          <w:sz w:val="24"/>
          <w:szCs w:val="24"/>
        </w:rPr>
        <w:t>在</w:t>
      </w:r>
      <w:r>
        <w:rPr>
          <w:rFonts w:hint="eastAsia" w:ascii="宋体" w:hAnsi="宋体" w:cs="宋体"/>
          <w:color w:val="auto"/>
          <w:sz w:val="24"/>
          <w:szCs w:val="24"/>
          <w:lang w:eastAsia="zh-CN"/>
        </w:rPr>
        <w:t>报价</w:t>
      </w:r>
      <w:r>
        <w:rPr>
          <w:rFonts w:hint="eastAsia" w:ascii="宋体" w:hAnsi="宋体" w:eastAsia="宋体" w:cs="宋体"/>
          <w:color w:val="auto"/>
          <w:sz w:val="24"/>
          <w:szCs w:val="24"/>
        </w:rPr>
        <w:t>文件中按此模板提供承诺函，否则，视为</w:t>
      </w:r>
      <w:r>
        <w:rPr>
          <w:rFonts w:hint="eastAsia" w:ascii="宋体" w:hAnsi="宋体" w:eastAsia="宋体" w:cs="宋体"/>
          <w:color w:val="auto"/>
          <w:sz w:val="24"/>
          <w:szCs w:val="24"/>
          <w:lang w:eastAsia="zh-CN"/>
        </w:rPr>
        <w:t>未按照</w:t>
      </w:r>
      <w:r>
        <w:rPr>
          <w:rFonts w:hint="eastAsia" w:ascii="宋体" w:hAnsi="宋体" w:cs="宋体"/>
          <w:color w:val="auto"/>
          <w:sz w:val="24"/>
          <w:szCs w:val="24"/>
          <w:lang w:eastAsia="zh-CN"/>
        </w:rPr>
        <w:t>竞价</w:t>
      </w:r>
      <w:r>
        <w:rPr>
          <w:rFonts w:hint="eastAsia" w:ascii="宋体" w:hAnsi="宋体" w:eastAsia="宋体" w:cs="宋体"/>
          <w:color w:val="auto"/>
          <w:sz w:val="24"/>
          <w:szCs w:val="24"/>
          <w:lang w:eastAsia="zh-CN"/>
        </w:rPr>
        <w:t>文件规定提交</w:t>
      </w:r>
      <w:r>
        <w:rPr>
          <w:rFonts w:hint="eastAsia" w:ascii="宋体" w:hAnsi="宋体" w:cs="宋体"/>
          <w:color w:val="auto"/>
          <w:sz w:val="24"/>
          <w:szCs w:val="24"/>
          <w:lang w:eastAsia="zh-CN"/>
        </w:rPr>
        <w:t>供应商</w:t>
      </w:r>
      <w:r>
        <w:rPr>
          <w:rFonts w:hint="eastAsia" w:ascii="宋体" w:hAnsi="宋体" w:eastAsia="宋体" w:cs="宋体"/>
          <w:color w:val="auto"/>
          <w:sz w:val="24"/>
          <w:szCs w:val="24"/>
          <w:lang w:eastAsia="zh-CN"/>
        </w:rPr>
        <w:t>的资格及资信文件，按资格审查不通过处理。</w:t>
      </w:r>
    </w:p>
    <w:p w14:paraId="03E480CB">
      <w:pPr>
        <w:jc w:val="center"/>
        <w:rPr>
          <w:rFonts w:hint="eastAsia" w:ascii="宋体" w:hAnsi="宋体"/>
          <w:b/>
          <w:bCs/>
          <w:color w:val="auto"/>
          <w:sz w:val="28"/>
          <w:szCs w:val="28"/>
        </w:rPr>
      </w:pPr>
    </w:p>
    <w:p w14:paraId="3EB787E6">
      <w:pPr>
        <w:pStyle w:val="6"/>
        <w:rPr>
          <w:rFonts w:hint="eastAsia" w:ascii="宋体" w:hAnsi="宋体"/>
          <w:b/>
          <w:bCs/>
          <w:color w:val="auto"/>
          <w:sz w:val="28"/>
          <w:szCs w:val="28"/>
        </w:rPr>
      </w:pPr>
    </w:p>
    <w:p w14:paraId="3E49AB87">
      <w:pPr>
        <w:spacing w:line="240" w:lineRule="auto"/>
        <w:jc w:val="center"/>
        <w:rPr>
          <w:rFonts w:hint="eastAsia" w:ascii="宋体" w:hAnsi="宋体"/>
          <w:b/>
          <w:bCs/>
          <w:color w:val="auto"/>
          <w:sz w:val="28"/>
          <w:szCs w:val="28"/>
        </w:rPr>
      </w:pPr>
    </w:p>
    <w:p w14:paraId="54331F87">
      <w:pPr>
        <w:spacing w:line="480" w:lineRule="auto"/>
        <w:jc w:val="center"/>
        <w:rPr>
          <w:rFonts w:ascii="宋体" w:hAnsi="宋体"/>
          <w:b/>
          <w:bCs/>
          <w:color w:val="auto"/>
          <w:sz w:val="28"/>
          <w:szCs w:val="28"/>
        </w:rPr>
      </w:pPr>
      <w:r>
        <w:rPr>
          <w:rFonts w:hint="eastAsia" w:ascii="宋体" w:hAnsi="宋体"/>
          <w:b/>
          <w:bCs/>
          <w:color w:val="auto"/>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竞价人提供的财务报告复印件（成立年限按照竞价截止时间推算）应符合下列规定：a.成立年限满1年及以上的竞价人，提供经审计的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2025年度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价人、成立年限满半年但不足1年的竞价人、成立年限不足半年的竞价人），应</w:t>
      </w:r>
      <w:r>
        <w:rPr>
          <w:rFonts w:hint="eastAsia" w:cs="Times New Roman" w:asciiTheme="minorEastAsia" w:hAnsiTheme="minorEastAsia" w:eastAsiaTheme="minorEastAsia"/>
          <w:color w:val="auto"/>
          <w:kern w:val="0"/>
          <w:sz w:val="24"/>
          <w:szCs w:val="24"/>
        </w:rPr>
        <w:t>提供资信证明</w:t>
      </w:r>
      <w:r>
        <w:rPr>
          <w:rFonts w:hint="eastAsia" w:cs="Times New Roman" w:asciiTheme="minorEastAsia" w:hAnsiTheme="minorEastAsia" w:eastAsiaTheme="minorEastAsia"/>
          <w:color w:val="auto"/>
          <w:kern w:val="0"/>
          <w:sz w:val="24"/>
          <w:szCs w:val="24"/>
          <w:lang w:eastAsia="zh-CN"/>
        </w:rPr>
        <w:t>复印件和</w:t>
      </w:r>
      <w:r>
        <w:rPr>
          <w:rFonts w:hint="eastAsia" w:cs="Times New Roman" w:asciiTheme="minorEastAsia" w:hAnsiTheme="minorEastAsia" w:eastAsiaTheme="minorEastAsia"/>
          <w:color w:val="auto"/>
          <w:kern w:val="0"/>
          <w:sz w:val="24"/>
          <w:szCs w:val="24"/>
        </w:rPr>
        <w:t>开户行许可证(基本存款账户信息)复印件。</w:t>
      </w:r>
    </w:p>
    <w:p w14:paraId="6AC8F7F9">
      <w:pPr>
        <w:jc w:val="center"/>
        <w:rPr>
          <w:rFonts w:ascii="宋体" w:hAnsi="宋体" w:cs="宋体"/>
          <w:b/>
          <w:color w:val="auto"/>
          <w:kern w:val="0"/>
          <w:sz w:val="24"/>
        </w:rPr>
      </w:pPr>
    </w:p>
    <w:p w14:paraId="4A28B6E0">
      <w:pPr>
        <w:pStyle w:val="6"/>
        <w:rPr>
          <w:rFonts w:ascii="宋体" w:hAnsi="宋体" w:cs="宋体"/>
          <w:b/>
          <w:color w:val="auto"/>
          <w:kern w:val="0"/>
          <w:sz w:val="24"/>
        </w:rPr>
      </w:pPr>
    </w:p>
    <w:p w14:paraId="4AACAD68">
      <w:pPr>
        <w:pStyle w:val="6"/>
        <w:rPr>
          <w:rFonts w:ascii="宋体" w:hAnsi="宋体" w:cs="宋体"/>
          <w:b/>
          <w:color w:val="auto"/>
          <w:kern w:val="0"/>
          <w:sz w:val="24"/>
        </w:rPr>
      </w:pPr>
    </w:p>
    <w:p w14:paraId="48567DEE">
      <w:pPr>
        <w:pStyle w:val="6"/>
        <w:rPr>
          <w:rFonts w:ascii="宋体" w:hAnsi="宋体" w:cs="宋体"/>
          <w:b/>
          <w:color w:val="auto"/>
          <w:kern w:val="0"/>
          <w:sz w:val="24"/>
        </w:rPr>
      </w:pPr>
    </w:p>
    <w:p w14:paraId="57D130A5">
      <w:pPr>
        <w:pStyle w:val="6"/>
        <w:rPr>
          <w:rFonts w:ascii="宋体" w:hAnsi="宋体" w:cs="宋体"/>
          <w:b/>
          <w:color w:val="auto"/>
          <w:kern w:val="0"/>
          <w:sz w:val="24"/>
        </w:rPr>
      </w:pPr>
    </w:p>
    <w:p w14:paraId="79D614CE">
      <w:pPr>
        <w:jc w:val="center"/>
        <w:rPr>
          <w:rFonts w:ascii="宋体" w:hAnsi="宋体"/>
          <w:b/>
          <w:bCs/>
          <w:color w:val="auto"/>
          <w:sz w:val="28"/>
          <w:szCs w:val="28"/>
        </w:rPr>
      </w:pPr>
      <w:r>
        <w:rPr>
          <w:rFonts w:hint="eastAsia" w:ascii="宋体" w:hAnsi="宋体"/>
          <w:b/>
          <w:bCs/>
          <w:color w:val="auto"/>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color w:val="auto"/>
        </w:rPr>
      </w:pPr>
    </w:p>
    <w:p w14:paraId="3DE76FE2">
      <w:pPr>
        <w:ind w:firstLine="480" w:firstLineChars="200"/>
        <w:rPr>
          <w:rFonts w:ascii="宋体" w:hAnsi="宋体"/>
          <w:color w:val="auto"/>
          <w:sz w:val="24"/>
          <w:szCs w:val="24"/>
        </w:rPr>
      </w:pPr>
      <w:r>
        <w:rPr>
          <w:rFonts w:hint="eastAsia" w:asciiTheme="minorEastAsia" w:hAnsiTheme="minorEastAsia" w:eastAsiaTheme="minorEastAsia"/>
          <w:color w:val="auto"/>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color w:val="auto"/>
          <w:kern w:val="0"/>
          <w:sz w:val="24"/>
        </w:rPr>
      </w:pPr>
    </w:p>
    <w:p w14:paraId="6CB373B0">
      <w:pPr>
        <w:pStyle w:val="6"/>
        <w:rPr>
          <w:rFonts w:ascii="宋体" w:hAnsi="宋体" w:cs="宋体"/>
          <w:b/>
          <w:color w:val="auto"/>
          <w:kern w:val="0"/>
          <w:sz w:val="24"/>
        </w:rPr>
      </w:pPr>
    </w:p>
    <w:p w14:paraId="79F88E62">
      <w:pPr>
        <w:pStyle w:val="6"/>
        <w:rPr>
          <w:rFonts w:ascii="宋体" w:hAnsi="宋体" w:cs="宋体"/>
          <w:b/>
          <w:color w:val="auto"/>
          <w:kern w:val="0"/>
          <w:sz w:val="24"/>
        </w:rPr>
      </w:pPr>
    </w:p>
    <w:p w14:paraId="26F4F7CD">
      <w:pPr>
        <w:pStyle w:val="6"/>
        <w:rPr>
          <w:rFonts w:ascii="宋体" w:hAnsi="宋体" w:cs="宋体"/>
          <w:b/>
          <w:color w:val="auto"/>
          <w:kern w:val="0"/>
          <w:sz w:val="24"/>
        </w:rPr>
      </w:pPr>
    </w:p>
    <w:p w14:paraId="54F8A972">
      <w:pPr>
        <w:pStyle w:val="6"/>
        <w:rPr>
          <w:rFonts w:ascii="宋体" w:hAnsi="宋体" w:cs="宋体"/>
          <w:b/>
          <w:color w:val="auto"/>
          <w:kern w:val="0"/>
          <w:sz w:val="24"/>
        </w:rPr>
      </w:pPr>
    </w:p>
    <w:p w14:paraId="4D0198A1">
      <w:pPr>
        <w:pStyle w:val="6"/>
        <w:rPr>
          <w:rFonts w:ascii="宋体" w:hAnsi="宋体" w:cs="宋体"/>
          <w:b/>
          <w:color w:val="auto"/>
          <w:kern w:val="0"/>
          <w:sz w:val="24"/>
        </w:rPr>
      </w:pPr>
    </w:p>
    <w:p w14:paraId="656DD776">
      <w:pPr>
        <w:jc w:val="center"/>
        <w:rPr>
          <w:rFonts w:ascii="宋体" w:hAnsi="宋体"/>
          <w:b/>
          <w:bCs/>
          <w:color w:val="auto"/>
          <w:sz w:val="28"/>
          <w:szCs w:val="28"/>
        </w:rPr>
      </w:pPr>
      <w:r>
        <w:rPr>
          <w:rFonts w:hint="eastAsia" w:ascii="宋体" w:hAnsi="宋体"/>
          <w:b/>
          <w:bCs/>
          <w:color w:val="auto"/>
          <w:sz w:val="28"/>
          <w:szCs w:val="28"/>
        </w:rPr>
        <w:t>依法缴纳社会保障资金凭据</w:t>
      </w:r>
      <w:r>
        <w:rPr>
          <w:rFonts w:hint="eastAsia" w:ascii="宋体" w:hAnsi="宋体"/>
          <w:b/>
          <w:bCs/>
          <w:color w:val="auto"/>
          <w:sz w:val="28"/>
          <w:szCs w:val="28"/>
          <w:lang w:eastAsia="zh-CN"/>
        </w:rPr>
        <w:t>（若有）</w:t>
      </w:r>
    </w:p>
    <w:p w14:paraId="3C04F97F">
      <w:pPr>
        <w:jc w:val="left"/>
        <w:rPr>
          <w:b/>
          <w:color w:val="auto"/>
        </w:rPr>
      </w:pPr>
      <w:r>
        <w:rPr>
          <w:rFonts w:hint="eastAsia"/>
          <w:b/>
          <w:color w:val="auto"/>
        </w:rPr>
        <w:t xml:space="preserve">    </w:t>
      </w:r>
    </w:p>
    <w:p w14:paraId="5B224055">
      <w:pPr>
        <w:ind w:firstLine="470" w:firstLineChars="196"/>
        <w:jc w:val="left"/>
        <w:rPr>
          <w:rFonts w:ascii="宋体" w:hAnsi="宋体"/>
          <w:color w:val="auto"/>
        </w:rPr>
      </w:pPr>
      <w:r>
        <w:rPr>
          <w:rFonts w:hint="eastAsia" w:ascii="宋体" w:hAnsi="宋体" w:eastAsia="宋体" w:cs="宋体"/>
          <w:color w:val="auto"/>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color w:val="auto"/>
          <w:kern w:val="0"/>
          <w:sz w:val="24"/>
        </w:rPr>
      </w:pPr>
      <w:r>
        <w:rPr>
          <w:rFonts w:hint="eastAsia" w:ascii="宋体" w:hAnsi="宋体" w:cs="宋体"/>
          <w:b/>
          <w:color w:val="auto"/>
          <w:kern w:val="0"/>
          <w:sz w:val="24"/>
        </w:rPr>
        <w:br w:type="page"/>
      </w:r>
    </w:p>
    <w:p w14:paraId="5EC02B04">
      <w:pPr>
        <w:jc w:val="center"/>
        <w:rPr>
          <w:rFonts w:hint="eastAsia" w:ascii="宋体" w:hAnsi="宋体"/>
          <w:b/>
          <w:bCs/>
          <w:color w:val="auto"/>
          <w:sz w:val="28"/>
          <w:szCs w:val="28"/>
        </w:rPr>
      </w:pPr>
    </w:p>
    <w:p w14:paraId="3F8C7E2D">
      <w:pPr>
        <w:jc w:val="center"/>
        <w:rPr>
          <w:rFonts w:hint="eastAsia" w:ascii="宋体" w:hAnsi="宋体" w:eastAsia="宋体"/>
          <w:b/>
          <w:bCs/>
          <w:color w:val="auto"/>
          <w:sz w:val="28"/>
          <w:szCs w:val="28"/>
          <w:lang w:eastAsia="zh-CN"/>
        </w:rPr>
      </w:pPr>
      <w:r>
        <w:rPr>
          <w:rFonts w:hint="eastAsia" w:ascii="宋体" w:hAnsi="宋体"/>
          <w:b/>
          <w:bCs/>
          <w:color w:val="auto"/>
          <w:sz w:val="28"/>
          <w:szCs w:val="28"/>
        </w:rPr>
        <w:t>参加采购活动前三年内在经营活动中没有重大违法记录书面声明</w:t>
      </w:r>
      <w:r>
        <w:rPr>
          <w:rFonts w:hint="eastAsia" w:ascii="宋体" w:hAnsi="宋体"/>
          <w:b/>
          <w:bCs/>
          <w:color w:val="auto"/>
          <w:sz w:val="28"/>
          <w:szCs w:val="28"/>
          <w:lang w:eastAsia="zh-CN"/>
        </w:rPr>
        <w:t>（若有）</w:t>
      </w:r>
    </w:p>
    <w:p w14:paraId="0929E79A">
      <w:pPr>
        <w:pStyle w:val="18"/>
        <w:widowControl/>
        <w:spacing w:before="0" w:beforeAutospacing="0" w:after="0" w:afterAutospacing="0" w:line="480" w:lineRule="auto"/>
        <w:rPr>
          <w:rFonts w:hint="eastAsia" w:ascii="宋体" w:hAnsi="宋体" w:cs="宋体"/>
          <w:color w:val="auto"/>
          <w:sz w:val="28"/>
          <w:szCs w:val="28"/>
        </w:rPr>
      </w:pPr>
    </w:p>
    <w:p w14:paraId="4C360E2D">
      <w:pPr>
        <w:pStyle w:val="18"/>
        <w:widowControl/>
        <w:spacing w:before="0" w:beforeAutospacing="0" w:after="0" w:afterAutospacing="0" w:line="480" w:lineRule="auto"/>
        <w:rPr>
          <w:rFonts w:ascii="宋体" w:hAnsi="宋体"/>
          <w:color w:val="auto"/>
          <w:sz w:val="28"/>
          <w:szCs w:val="28"/>
        </w:rPr>
      </w:pPr>
      <w:r>
        <w:rPr>
          <w:rFonts w:hint="eastAsia" w:ascii="宋体" w:hAnsi="宋体" w:cs="宋体"/>
          <w:color w:val="auto"/>
          <w:sz w:val="28"/>
          <w:szCs w:val="28"/>
        </w:rPr>
        <w:t>致：福建农林大学、福建立勤项目管理有限公司</w:t>
      </w:r>
    </w:p>
    <w:p w14:paraId="1AD7E582">
      <w:pPr>
        <w:pStyle w:val="18"/>
        <w:widowControl/>
        <w:spacing w:before="0" w:beforeAutospacing="0" w:after="0" w:afterAutospacing="0" w:line="480" w:lineRule="auto"/>
        <w:ind w:firstLine="560" w:firstLineChars="200"/>
        <w:rPr>
          <w:rFonts w:hint="eastAsia" w:ascii="宋体" w:hAnsi="宋体" w:cs="宋体"/>
          <w:color w:val="auto"/>
          <w:sz w:val="28"/>
          <w:szCs w:val="28"/>
        </w:rPr>
      </w:pPr>
      <w:r>
        <w:rPr>
          <w:rFonts w:hint="eastAsia" w:ascii="宋体" w:hAnsi="宋体" w:cs="宋体"/>
          <w:color w:val="auto"/>
          <w:sz w:val="28"/>
          <w:szCs w:val="28"/>
        </w:rPr>
        <w:t>参加采购活动前三年内，我方在经营活动中没有重大违法记录，也无行贿犯罪记录，否则产生不利后果由我方承担责任。</w:t>
      </w:r>
    </w:p>
    <w:p w14:paraId="1C7C685C">
      <w:pPr>
        <w:pStyle w:val="18"/>
        <w:widowControl/>
        <w:spacing w:before="0" w:beforeAutospacing="0" w:after="0" w:afterAutospacing="0" w:line="480" w:lineRule="auto"/>
        <w:ind w:firstLine="560" w:firstLineChars="200"/>
        <w:rPr>
          <w:rFonts w:ascii="宋体" w:hAnsi="宋体" w:cs="宋体"/>
          <w:color w:val="auto"/>
          <w:sz w:val="28"/>
          <w:szCs w:val="28"/>
        </w:rPr>
      </w:pPr>
      <w:r>
        <w:rPr>
          <w:rFonts w:hint="eastAsia" w:ascii="宋体" w:hAnsi="宋体" w:cs="宋体"/>
          <w:color w:val="auto"/>
          <w:sz w:val="28"/>
          <w:szCs w:val="28"/>
        </w:rPr>
        <w:t>特此声明。</w:t>
      </w:r>
    </w:p>
    <w:p w14:paraId="18170821">
      <w:pPr>
        <w:pStyle w:val="18"/>
        <w:widowControl/>
        <w:spacing w:before="0" w:beforeAutospacing="0" w:after="0" w:afterAutospacing="0" w:line="360" w:lineRule="auto"/>
        <w:ind w:firstLine="420"/>
        <w:rPr>
          <w:rFonts w:ascii="宋体" w:hAnsi="宋体" w:cs="宋体"/>
          <w:color w:val="auto"/>
          <w:szCs w:val="24"/>
        </w:rPr>
      </w:pPr>
    </w:p>
    <w:p w14:paraId="2A390E66">
      <w:pPr>
        <w:pStyle w:val="18"/>
        <w:widowControl/>
        <w:ind w:firstLine="420"/>
        <w:rPr>
          <w:rFonts w:ascii="宋体" w:hAnsi="宋体"/>
          <w:color w:val="auto"/>
          <w:szCs w:val="24"/>
        </w:rPr>
      </w:pPr>
    </w:p>
    <w:p w14:paraId="1659946B">
      <w:pPr>
        <w:spacing w:line="460" w:lineRule="exact"/>
        <w:rPr>
          <w:rFonts w:ascii="宋体" w:hAnsi="宋体" w:cs="宋体"/>
          <w:color w:val="auto"/>
          <w:kern w:val="0"/>
          <w:sz w:val="24"/>
        </w:rPr>
      </w:pPr>
      <w:r>
        <w:rPr>
          <w:rFonts w:hint="eastAsia" w:ascii="宋体" w:hAnsi="宋体" w:cs="宋体"/>
          <w:color w:val="auto"/>
          <w:kern w:val="0"/>
          <w:sz w:val="24"/>
        </w:rPr>
        <w:t>竞价人名称：</w:t>
      </w:r>
      <w:r>
        <w:rPr>
          <w:rFonts w:hint="eastAsia" w:ascii="宋体" w:hAnsi="宋体" w:cs="宋体"/>
          <w:color w:val="auto"/>
          <w:kern w:val="0"/>
          <w:sz w:val="24"/>
          <w:u w:val="single"/>
        </w:rPr>
        <w:t>（全称并加公章）</w:t>
      </w:r>
    </w:p>
    <w:p w14:paraId="34F73575">
      <w:pPr>
        <w:spacing w:line="460" w:lineRule="exact"/>
        <w:rPr>
          <w:rFonts w:ascii="宋体" w:hAnsi="宋体" w:cs="宋体"/>
          <w:color w:val="auto"/>
          <w:kern w:val="0"/>
          <w:sz w:val="24"/>
        </w:rPr>
      </w:pPr>
    </w:p>
    <w:p w14:paraId="188A68DA">
      <w:pPr>
        <w:spacing w:line="460" w:lineRule="exact"/>
        <w:rPr>
          <w:rFonts w:ascii="宋体" w:hAnsi="宋体" w:cs="宋体"/>
          <w:color w:val="auto"/>
          <w:kern w:val="0"/>
          <w:sz w:val="24"/>
        </w:rPr>
      </w:pPr>
      <w:r>
        <w:rPr>
          <w:rFonts w:hint="eastAsia" w:ascii="宋体" w:hAnsi="宋体" w:cs="宋体"/>
          <w:color w:val="auto"/>
          <w:kern w:val="0"/>
          <w:sz w:val="24"/>
        </w:rPr>
        <w:t>竞价人法定代表人（或授权代表）签字：</w:t>
      </w:r>
      <w:r>
        <w:rPr>
          <w:rFonts w:hint="eastAsia" w:ascii="宋体" w:hAnsi="宋体" w:cs="宋体"/>
          <w:color w:val="auto"/>
          <w:kern w:val="0"/>
          <w:sz w:val="24"/>
          <w:u w:val="single"/>
        </w:rPr>
        <w:t xml:space="preserve">            </w:t>
      </w:r>
    </w:p>
    <w:p w14:paraId="51E0DAFA">
      <w:pPr>
        <w:widowControl/>
        <w:spacing w:line="360" w:lineRule="auto"/>
        <w:jc w:val="left"/>
        <w:rPr>
          <w:rFonts w:ascii="宋体" w:hAnsi="宋体" w:cs="宋体"/>
          <w:color w:val="auto"/>
          <w:kern w:val="0"/>
          <w:sz w:val="24"/>
        </w:rPr>
      </w:pPr>
    </w:p>
    <w:p w14:paraId="71247B33">
      <w:pPr>
        <w:widowControl/>
        <w:spacing w:line="360" w:lineRule="auto"/>
        <w:jc w:val="left"/>
        <w:rPr>
          <w:rFonts w:ascii="宋体" w:hAnsi="宋体" w:cs="宋体"/>
          <w:color w:val="auto"/>
          <w:kern w:val="0"/>
          <w:sz w:val="24"/>
          <w:u w:val="single"/>
        </w:rPr>
      </w:pPr>
      <w:r>
        <w:rPr>
          <w:rFonts w:hint="eastAsia" w:ascii="宋体" w:hAnsi="宋体" w:cs="宋体"/>
          <w:color w:val="auto"/>
          <w:kern w:val="0"/>
          <w:sz w:val="24"/>
        </w:rPr>
        <w:t>日期：</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年</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月</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日</w:t>
      </w:r>
    </w:p>
    <w:p w14:paraId="36FAADEC">
      <w:pPr>
        <w:spacing w:line="440" w:lineRule="exact"/>
        <w:rPr>
          <w:rFonts w:ascii="宋体" w:hAnsi="宋体" w:cs="宋体"/>
          <w:b/>
          <w:color w:val="auto"/>
          <w:kern w:val="0"/>
          <w:sz w:val="24"/>
        </w:rPr>
      </w:pPr>
    </w:p>
    <w:p w14:paraId="0D46D7CD">
      <w:pPr>
        <w:jc w:val="center"/>
        <w:rPr>
          <w:rFonts w:hint="eastAsia" w:ascii="宋体" w:hAnsi="宋体"/>
          <w:b/>
          <w:bCs/>
          <w:color w:val="auto"/>
          <w:sz w:val="28"/>
          <w:szCs w:val="28"/>
        </w:rPr>
      </w:pPr>
      <w:r>
        <w:rPr>
          <w:rFonts w:ascii="宋体" w:hAnsi="宋体" w:cs="宋体"/>
          <w:b/>
          <w:color w:val="auto"/>
          <w:kern w:val="0"/>
          <w:sz w:val="24"/>
        </w:rPr>
        <w:br w:type="page"/>
      </w:r>
    </w:p>
    <w:p w14:paraId="3F36FAE1">
      <w:pPr>
        <w:jc w:val="center"/>
        <w:rPr>
          <w:rFonts w:hint="eastAsia" w:ascii="宋体" w:hAnsi="宋体"/>
          <w:b/>
          <w:bCs/>
          <w:color w:val="auto"/>
          <w:sz w:val="28"/>
          <w:szCs w:val="28"/>
        </w:rPr>
      </w:pPr>
    </w:p>
    <w:p w14:paraId="291E5C65">
      <w:pPr>
        <w:jc w:val="center"/>
        <w:rPr>
          <w:rFonts w:hint="eastAsia" w:ascii="宋体" w:hAnsi="宋体" w:eastAsia="宋体"/>
          <w:b/>
          <w:bCs/>
          <w:color w:val="auto"/>
          <w:sz w:val="28"/>
          <w:szCs w:val="28"/>
          <w:lang w:eastAsia="zh-CN"/>
        </w:rPr>
      </w:pPr>
      <w:r>
        <w:rPr>
          <w:rFonts w:hint="eastAsia" w:ascii="宋体" w:hAnsi="宋体"/>
          <w:b/>
          <w:bCs/>
          <w:color w:val="auto"/>
          <w:sz w:val="28"/>
          <w:szCs w:val="28"/>
        </w:rPr>
        <w:t>具备履行合同所必需的设备和专业技术能力的书面声明</w:t>
      </w:r>
      <w:r>
        <w:rPr>
          <w:rFonts w:hint="eastAsia" w:ascii="宋体" w:hAnsi="宋体"/>
          <w:b/>
          <w:bCs/>
          <w:color w:val="auto"/>
          <w:sz w:val="28"/>
          <w:szCs w:val="28"/>
          <w:lang w:eastAsia="zh-CN"/>
        </w:rPr>
        <w:t>（若有）</w:t>
      </w:r>
    </w:p>
    <w:p w14:paraId="0E52EE43">
      <w:pPr>
        <w:pStyle w:val="18"/>
        <w:widowControl/>
        <w:spacing w:before="0" w:beforeAutospacing="0" w:after="150" w:afterAutospacing="0" w:line="480" w:lineRule="auto"/>
        <w:rPr>
          <w:rFonts w:hint="eastAsia" w:ascii="宋体" w:hAnsi="宋体" w:cs="宋体"/>
          <w:color w:val="auto"/>
          <w:sz w:val="28"/>
          <w:szCs w:val="28"/>
        </w:rPr>
      </w:pPr>
    </w:p>
    <w:p w14:paraId="4938F637">
      <w:pPr>
        <w:pStyle w:val="18"/>
        <w:widowControl/>
        <w:spacing w:before="0" w:beforeAutospacing="0" w:after="150" w:afterAutospacing="0" w:line="480" w:lineRule="auto"/>
        <w:rPr>
          <w:rFonts w:ascii="宋体" w:hAnsi="宋体"/>
          <w:color w:val="auto"/>
          <w:sz w:val="28"/>
          <w:szCs w:val="28"/>
        </w:rPr>
      </w:pPr>
      <w:r>
        <w:rPr>
          <w:rFonts w:hint="eastAsia" w:ascii="宋体" w:hAnsi="宋体" w:cs="宋体"/>
          <w:color w:val="auto"/>
          <w:sz w:val="28"/>
          <w:szCs w:val="28"/>
        </w:rPr>
        <w:t>致：福建农林大学、福建立勤项目管理有限公司       </w:t>
      </w:r>
    </w:p>
    <w:p w14:paraId="5521E856">
      <w:pPr>
        <w:pStyle w:val="18"/>
        <w:widowControl/>
        <w:spacing w:before="0" w:beforeAutospacing="0" w:after="150" w:afterAutospacing="0" w:line="480" w:lineRule="auto"/>
        <w:ind w:firstLine="560" w:firstLineChars="200"/>
        <w:rPr>
          <w:rFonts w:ascii="宋体" w:hAnsi="宋体"/>
          <w:color w:val="auto"/>
          <w:sz w:val="28"/>
          <w:szCs w:val="28"/>
        </w:rPr>
      </w:pPr>
      <w:r>
        <w:rPr>
          <w:rFonts w:hint="eastAsia" w:ascii="宋体" w:hAnsi="宋体" w:cs="宋体"/>
          <w:color w:val="auto"/>
          <w:sz w:val="28"/>
          <w:szCs w:val="28"/>
        </w:rPr>
        <w:t>我方具备履行合同所必需的设备和专业技术能力，否则产生不利后果由我方承担责任。</w:t>
      </w:r>
    </w:p>
    <w:p w14:paraId="4388DF5C">
      <w:pPr>
        <w:pStyle w:val="18"/>
        <w:widowControl/>
        <w:spacing w:before="0" w:beforeAutospacing="0" w:after="150" w:afterAutospacing="0" w:line="480" w:lineRule="auto"/>
        <w:ind w:firstLine="560" w:firstLineChars="200"/>
        <w:rPr>
          <w:rFonts w:ascii="宋体" w:hAnsi="宋体" w:cs="宋体"/>
          <w:color w:val="auto"/>
          <w:sz w:val="28"/>
          <w:szCs w:val="28"/>
        </w:rPr>
      </w:pPr>
      <w:r>
        <w:rPr>
          <w:rFonts w:hint="eastAsia" w:ascii="宋体" w:hAnsi="宋体" w:cs="宋体"/>
          <w:color w:val="auto"/>
          <w:sz w:val="28"/>
          <w:szCs w:val="28"/>
        </w:rPr>
        <w:t>特此声明。</w:t>
      </w:r>
    </w:p>
    <w:p w14:paraId="4427EFF2">
      <w:pPr>
        <w:pStyle w:val="18"/>
        <w:widowControl/>
        <w:spacing w:before="0" w:beforeAutospacing="0" w:after="150" w:afterAutospacing="0"/>
        <w:ind w:firstLine="420"/>
        <w:rPr>
          <w:rFonts w:ascii="宋体" w:hAnsi="宋体"/>
          <w:color w:val="auto"/>
          <w:szCs w:val="24"/>
        </w:rPr>
      </w:pPr>
    </w:p>
    <w:p w14:paraId="478B2AEE">
      <w:pPr>
        <w:spacing w:line="460" w:lineRule="exact"/>
        <w:rPr>
          <w:rFonts w:ascii="宋体" w:hAnsi="宋体" w:cs="宋体"/>
          <w:color w:val="auto"/>
          <w:kern w:val="0"/>
          <w:sz w:val="24"/>
          <w:szCs w:val="24"/>
        </w:rPr>
      </w:pPr>
    </w:p>
    <w:p w14:paraId="77E74A04">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5FE49EFA">
      <w:pPr>
        <w:spacing w:line="460" w:lineRule="exact"/>
        <w:rPr>
          <w:rFonts w:ascii="宋体" w:hAnsi="宋体" w:cs="宋体"/>
          <w:color w:val="auto"/>
          <w:kern w:val="0"/>
          <w:sz w:val="24"/>
          <w:szCs w:val="24"/>
        </w:rPr>
      </w:pPr>
    </w:p>
    <w:p w14:paraId="4DF2E15B">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34B8A4FC">
      <w:pPr>
        <w:widowControl/>
        <w:spacing w:line="360" w:lineRule="auto"/>
        <w:jc w:val="left"/>
        <w:rPr>
          <w:rFonts w:ascii="宋体" w:hAnsi="宋体" w:cs="宋体"/>
          <w:color w:val="auto"/>
          <w:kern w:val="0"/>
          <w:sz w:val="24"/>
          <w:szCs w:val="24"/>
        </w:rPr>
      </w:pPr>
    </w:p>
    <w:p w14:paraId="5E45B2DD">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17CC0F22">
      <w:pPr>
        <w:spacing w:line="440" w:lineRule="exact"/>
        <w:rPr>
          <w:rFonts w:ascii="宋体" w:hAnsi="宋体" w:cs="宋体"/>
          <w:b/>
          <w:color w:val="auto"/>
          <w:kern w:val="0"/>
          <w:sz w:val="24"/>
        </w:rPr>
      </w:pPr>
    </w:p>
    <w:p w14:paraId="4BFA06CF">
      <w:pPr>
        <w:spacing w:line="440" w:lineRule="exact"/>
        <w:rPr>
          <w:rFonts w:ascii="宋体" w:hAnsi="宋体" w:cs="宋体"/>
          <w:b/>
          <w:color w:val="auto"/>
          <w:kern w:val="0"/>
          <w:sz w:val="24"/>
        </w:rPr>
      </w:pPr>
    </w:p>
    <w:p w14:paraId="14BBB805">
      <w:pPr>
        <w:spacing w:line="440" w:lineRule="exact"/>
        <w:rPr>
          <w:rFonts w:ascii="宋体" w:hAnsi="宋体" w:cs="宋体"/>
          <w:b/>
          <w:color w:val="auto"/>
          <w:kern w:val="0"/>
          <w:sz w:val="24"/>
        </w:rPr>
      </w:pPr>
    </w:p>
    <w:p w14:paraId="5F962E5A">
      <w:pPr>
        <w:spacing w:line="440" w:lineRule="exact"/>
        <w:rPr>
          <w:rFonts w:ascii="宋体" w:hAnsi="宋体" w:cs="宋体"/>
          <w:b/>
          <w:color w:val="auto"/>
          <w:kern w:val="0"/>
          <w:sz w:val="24"/>
        </w:rPr>
      </w:pPr>
    </w:p>
    <w:p w14:paraId="614C6FC9">
      <w:pPr>
        <w:spacing w:line="440" w:lineRule="exact"/>
        <w:rPr>
          <w:rFonts w:ascii="宋体" w:hAnsi="宋体" w:cs="宋体"/>
          <w:b/>
          <w:color w:val="auto"/>
          <w:kern w:val="0"/>
          <w:sz w:val="24"/>
        </w:rPr>
      </w:pPr>
    </w:p>
    <w:p w14:paraId="1B624235">
      <w:pPr>
        <w:spacing w:line="440" w:lineRule="exact"/>
        <w:rPr>
          <w:rFonts w:ascii="宋体" w:hAnsi="宋体" w:cs="宋体"/>
          <w:b/>
          <w:color w:val="auto"/>
          <w:kern w:val="0"/>
          <w:sz w:val="24"/>
        </w:rPr>
      </w:pPr>
    </w:p>
    <w:p w14:paraId="15BD91E2">
      <w:pPr>
        <w:spacing w:line="440" w:lineRule="exact"/>
        <w:rPr>
          <w:rFonts w:ascii="宋体" w:hAnsi="宋体" w:cs="宋体"/>
          <w:b/>
          <w:color w:val="auto"/>
          <w:kern w:val="0"/>
          <w:sz w:val="24"/>
        </w:rPr>
      </w:pPr>
    </w:p>
    <w:p w14:paraId="20D4C479">
      <w:pPr>
        <w:spacing w:line="440" w:lineRule="exact"/>
        <w:rPr>
          <w:rFonts w:ascii="宋体" w:hAnsi="宋体" w:cs="宋体"/>
          <w:b/>
          <w:color w:val="auto"/>
          <w:kern w:val="0"/>
          <w:sz w:val="24"/>
        </w:rPr>
      </w:pPr>
    </w:p>
    <w:p w14:paraId="61A4A5E9">
      <w:pPr>
        <w:spacing w:line="440" w:lineRule="exact"/>
        <w:rPr>
          <w:rFonts w:ascii="宋体" w:hAnsi="宋体" w:cs="宋体"/>
          <w:b/>
          <w:color w:val="auto"/>
          <w:kern w:val="0"/>
          <w:sz w:val="24"/>
        </w:rPr>
      </w:pPr>
    </w:p>
    <w:p w14:paraId="2DD198D5">
      <w:pPr>
        <w:spacing w:line="440" w:lineRule="exact"/>
        <w:rPr>
          <w:rFonts w:ascii="宋体" w:hAnsi="宋体" w:cs="宋体"/>
          <w:b/>
          <w:color w:val="auto"/>
          <w:kern w:val="0"/>
          <w:sz w:val="24"/>
        </w:rPr>
      </w:pPr>
    </w:p>
    <w:p w14:paraId="1B53C5D0">
      <w:pPr>
        <w:spacing w:line="440" w:lineRule="exact"/>
        <w:rPr>
          <w:rFonts w:ascii="宋体" w:hAnsi="宋体" w:cs="宋体"/>
          <w:b/>
          <w:color w:val="auto"/>
          <w:kern w:val="0"/>
          <w:sz w:val="24"/>
        </w:rPr>
      </w:pPr>
    </w:p>
    <w:p w14:paraId="53C8E490">
      <w:pPr>
        <w:spacing w:line="440" w:lineRule="exact"/>
        <w:rPr>
          <w:rFonts w:ascii="宋体" w:hAnsi="宋体" w:cs="宋体"/>
          <w:b/>
          <w:color w:val="auto"/>
          <w:kern w:val="0"/>
          <w:sz w:val="24"/>
        </w:rPr>
      </w:pPr>
    </w:p>
    <w:p w14:paraId="49B69E4B">
      <w:pPr>
        <w:jc w:val="center"/>
        <w:rPr>
          <w:rFonts w:hint="eastAsia" w:ascii="宋体" w:hAnsi="宋体"/>
          <w:b/>
          <w:bCs/>
          <w:color w:val="auto"/>
          <w:sz w:val="28"/>
          <w:szCs w:val="28"/>
        </w:rPr>
      </w:pPr>
    </w:p>
    <w:p w14:paraId="173841F2">
      <w:pPr>
        <w:jc w:val="center"/>
        <w:rPr>
          <w:rFonts w:hint="eastAsia" w:ascii="宋体" w:hAnsi="宋体"/>
          <w:b/>
          <w:bCs/>
          <w:color w:val="auto"/>
          <w:sz w:val="28"/>
          <w:szCs w:val="28"/>
        </w:rPr>
      </w:pPr>
    </w:p>
    <w:p w14:paraId="36B51903">
      <w:pPr>
        <w:jc w:val="center"/>
        <w:rPr>
          <w:rFonts w:hint="eastAsia" w:ascii="宋体" w:hAnsi="宋体"/>
          <w:b/>
          <w:bCs/>
          <w:color w:val="auto"/>
          <w:sz w:val="28"/>
          <w:szCs w:val="28"/>
        </w:rPr>
      </w:pPr>
    </w:p>
    <w:p w14:paraId="3FD06EC2">
      <w:pPr>
        <w:jc w:val="center"/>
        <w:rPr>
          <w:rFonts w:ascii="宋体" w:hAnsi="宋体"/>
          <w:b/>
          <w:bCs/>
          <w:color w:val="auto"/>
          <w:sz w:val="28"/>
          <w:szCs w:val="28"/>
        </w:rPr>
      </w:pPr>
      <w:r>
        <w:rPr>
          <w:rFonts w:hint="eastAsia" w:ascii="宋体" w:hAnsi="宋体"/>
          <w:b/>
          <w:bCs/>
          <w:color w:val="auto"/>
          <w:sz w:val="28"/>
          <w:szCs w:val="28"/>
        </w:rPr>
        <w:t>信用信息查询结果</w:t>
      </w:r>
    </w:p>
    <w:p w14:paraId="50F7361B">
      <w:pPr>
        <w:ind w:firstLine="422" w:firstLineChars="200"/>
        <w:rPr>
          <w:rFonts w:ascii="宋体" w:hAnsi="宋体"/>
          <w:b/>
          <w:color w:val="auto"/>
          <w:szCs w:val="21"/>
        </w:rPr>
      </w:pPr>
    </w:p>
    <w:p w14:paraId="6C997309">
      <w:pPr>
        <w:ind w:firstLine="480" w:firstLineChars="200"/>
        <w:rPr>
          <w:rFonts w:ascii="宋体" w:hAnsi="宋体"/>
          <w:b w:val="0"/>
          <w:bCs w:val="0"/>
          <w:color w:val="auto"/>
          <w:sz w:val="24"/>
          <w:szCs w:val="24"/>
        </w:rPr>
      </w:pPr>
      <w:r>
        <w:rPr>
          <w:rFonts w:hint="eastAsia" w:ascii="宋体" w:hAnsi="宋体"/>
          <w:color w:val="auto"/>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color w:val="auto"/>
          <w:sz w:val="24"/>
          <w:szCs w:val="24"/>
        </w:rPr>
        <w:t>前通过：①“信用中国”网站（www.creditchina.gov.cn）和②中国政府采购网（www.ccgp.gov.cn）查询其上述信用记录的信用信息查询结果网页打印件或截图</w:t>
      </w:r>
      <w:r>
        <w:rPr>
          <w:rFonts w:hint="eastAsia" w:ascii="宋体" w:cs="仿宋"/>
          <w:b w:val="0"/>
          <w:bCs w:val="0"/>
          <w:color w:val="auto"/>
          <w:sz w:val="24"/>
          <w:szCs w:val="24"/>
        </w:rPr>
        <w:t>。</w:t>
      </w:r>
      <w:r>
        <w:rPr>
          <w:rFonts w:hint="eastAsia" w:ascii="宋体" w:cs="宋体"/>
          <w:b w:val="0"/>
          <w:bCs w:val="0"/>
          <w:color w:val="auto"/>
          <w:sz w:val="24"/>
          <w:szCs w:val="24"/>
        </w:rPr>
        <w:t>最终以</w:t>
      </w:r>
      <w:r>
        <w:rPr>
          <w:rFonts w:hint="eastAsia" w:ascii="宋体" w:cs="宋体"/>
          <w:b w:val="0"/>
          <w:bCs w:val="0"/>
          <w:color w:val="auto"/>
          <w:sz w:val="24"/>
          <w:szCs w:val="24"/>
          <w:lang w:eastAsia="zh-CN"/>
        </w:rPr>
        <w:t>竞价当日代理机构</w:t>
      </w:r>
      <w:r>
        <w:rPr>
          <w:rFonts w:hint="eastAsia" w:ascii="宋体" w:cs="宋体"/>
          <w:b w:val="0"/>
          <w:bCs w:val="0"/>
          <w:color w:val="auto"/>
          <w:sz w:val="24"/>
          <w:szCs w:val="24"/>
        </w:rPr>
        <w:t>查询</w:t>
      </w:r>
      <w:r>
        <w:rPr>
          <w:rFonts w:hint="eastAsia" w:ascii="宋体" w:cs="宋体"/>
          <w:b w:val="0"/>
          <w:bCs w:val="0"/>
          <w:color w:val="auto"/>
          <w:sz w:val="24"/>
          <w:szCs w:val="24"/>
          <w:lang w:eastAsia="zh-CN"/>
        </w:rPr>
        <w:t>和打印</w:t>
      </w:r>
      <w:r>
        <w:rPr>
          <w:rFonts w:hint="eastAsia" w:ascii="宋体" w:cs="宋体"/>
          <w:b w:val="0"/>
          <w:bCs w:val="0"/>
          <w:color w:val="auto"/>
          <w:sz w:val="24"/>
          <w:szCs w:val="24"/>
        </w:rPr>
        <w:t>的情况为准。</w:t>
      </w:r>
    </w:p>
    <w:p w14:paraId="3D3F7031">
      <w:pPr>
        <w:ind w:firstLine="420" w:firstLineChars="200"/>
        <w:rPr>
          <w:rFonts w:ascii="宋体" w:hAnsi="宋体"/>
          <w:color w:val="auto"/>
          <w:szCs w:val="21"/>
        </w:rPr>
      </w:pPr>
    </w:p>
    <w:p w14:paraId="340B96DC">
      <w:pPr>
        <w:ind w:firstLine="480" w:firstLineChars="200"/>
        <w:jc w:val="left"/>
        <w:rPr>
          <w:rFonts w:ascii="宋体" w:hAnsi="宋体"/>
          <w:color w:val="auto"/>
          <w:sz w:val="24"/>
          <w:szCs w:val="24"/>
        </w:rPr>
      </w:pPr>
    </w:p>
    <w:p w14:paraId="242B6A53">
      <w:pPr>
        <w:rPr>
          <w:color w:val="auto"/>
        </w:rPr>
      </w:pPr>
    </w:p>
    <w:p w14:paraId="79C19C53">
      <w:pPr>
        <w:pStyle w:val="47"/>
        <w:spacing w:line="500" w:lineRule="exact"/>
        <w:ind w:firstLine="2650" w:firstLineChars="1100"/>
        <w:jc w:val="left"/>
        <w:rPr>
          <w:rFonts w:hint="eastAsia" w:hAnsi="宋体" w:cs="宋体"/>
          <w:b/>
          <w:color w:val="auto"/>
          <w:kern w:val="0"/>
          <w:sz w:val="24"/>
          <w:lang w:eastAsia="zh-CN"/>
        </w:rPr>
      </w:pPr>
    </w:p>
    <w:p w14:paraId="77BE4A6F">
      <w:pPr>
        <w:pStyle w:val="47"/>
        <w:spacing w:line="500" w:lineRule="exact"/>
        <w:ind w:firstLine="2650" w:firstLineChars="1100"/>
        <w:jc w:val="left"/>
        <w:rPr>
          <w:rFonts w:hint="eastAsia" w:hAnsi="宋体" w:cs="宋体"/>
          <w:b/>
          <w:color w:val="auto"/>
          <w:kern w:val="0"/>
          <w:sz w:val="24"/>
          <w:lang w:eastAsia="zh-CN"/>
        </w:rPr>
      </w:pPr>
    </w:p>
    <w:p w14:paraId="54B9B2C8">
      <w:pPr>
        <w:pStyle w:val="47"/>
        <w:spacing w:line="500" w:lineRule="exact"/>
        <w:ind w:firstLine="2650" w:firstLineChars="1100"/>
        <w:jc w:val="left"/>
        <w:rPr>
          <w:rFonts w:hint="eastAsia" w:hAnsi="宋体" w:cs="宋体"/>
          <w:b/>
          <w:color w:val="auto"/>
          <w:kern w:val="0"/>
          <w:sz w:val="24"/>
          <w:lang w:eastAsia="zh-CN"/>
        </w:rPr>
      </w:pPr>
    </w:p>
    <w:p w14:paraId="1FA44203">
      <w:pPr>
        <w:jc w:val="center"/>
        <w:rPr>
          <w:rFonts w:hint="eastAsia" w:ascii="宋体" w:hAnsi="宋体" w:eastAsia="宋体"/>
          <w:b/>
          <w:bCs/>
          <w:color w:val="auto"/>
          <w:sz w:val="28"/>
          <w:szCs w:val="28"/>
          <w:lang w:val="en-US" w:eastAsia="zh-CN"/>
        </w:rPr>
      </w:pPr>
    </w:p>
    <w:p w14:paraId="6C8D24F9">
      <w:pPr>
        <w:jc w:val="center"/>
        <w:rPr>
          <w:rFonts w:hint="eastAsia" w:ascii="宋体" w:hAnsi="宋体" w:eastAsia="宋体"/>
          <w:b/>
          <w:bCs/>
          <w:color w:val="auto"/>
          <w:sz w:val="28"/>
          <w:szCs w:val="28"/>
          <w:lang w:val="en-US" w:eastAsia="zh-CN"/>
        </w:rPr>
      </w:pPr>
    </w:p>
    <w:p w14:paraId="6DC71182">
      <w:pPr>
        <w:jc w:val="center"/>
        <w:rPr>
          <w:rFonts w:hint="eastAsia" w:ascii="宋体" w:hAnsi="宋体" w:eastAsia="宋体"/>
          <w:b/>
          <w:bCs/>
          <w:color w:val="auto"/>
          <w:sz w:val="28"/>
          <w:szCs w:val="28"/>
          <w:lang w:val="en-US" w:eastAsia="zh-CN"/>
        </w:rPr>
      </w:pPr>
    </w:p>
    <w:p w14:paraId="0D8DB31A">
      <w:pPr>
        <w:jc w:val="center"/>
        <w:rPr>
          <w:rFonts w:hint="eastAsia" w:ascii="宋体" w:hAnsi="宋体" w:eastAsia="宋体"/>
          <w:b/>
          <w:bCs/>
          <w:color w:val="auto"/>
          <w:sz w:val="28"/>
          <w:szCs w:val="28"/>
          <w:lang w:val="en-US" w:eastAsia="zh-CN"/>
        </w:rPr>
      </w:pPr>
    </w:p>
    <w:p w14:paraId="14B55EF3">
      <w:pPr>
        <w:jc w:val="center"/>
        <w:rPr>
          <w:rFonts w:hint="eastAsia" w:ascii="宋体" w:hAnsi="宋体" w:eastAsia="宋体"/>
          <w:b/>
          <w:bCs/>
          <w:color w:val="auto"/>
          <w:sz w:val="28"/>
          <w:szCs w:val="28"/>
          <w:lang w:val="en-US" w:eastAsia="zh-CN"/>
        </w:rPr>
      </w:pPr>
    </w:p>
    <w:p w14:paraId="6AE661B5">
      <w:pPr>
        <w:jc w:val="center"/>
        <w:rPr>
          <w:rFonts w:hint="eastAsia" w:ascii="宋体" w:hAnsi="宋体" w:eastAsia="宋体"/>
          <w:b/>
          <w:bCs/>
          <w:color w:val="auto"/>
          <w:sz w:val="28"/>
          <w:szCs w:val="28"/>
          <w:lang w:val="en-US" w:eastAsia="zh-CN"/>
        </w:rPr>
      </w:pPr>
    </w:p>
    <w:p w14:paraId="72B3CBE0">
      <w:pPr>
        <w:jc w:val="center"/>
        <w:rPr>
          <w:rFonts w:hint="eastAsia" w:ascii="宋体" w:hAnsi="宋体" w:eastAsia="宋体"/>
          <w:b/>
          <w:bCs/>
          <w:color w:val="auto"/>
          <w:sz w:val="28"/>
          <w:szCs w:val="28"/>
          <w:lang w:val="en-US" w:eastAsia="zh-CN"/>
        </w:rPr>
      </w:pPr>
    </w:p>
    <w:p w14:paraId="0E374E73">
      <w:pPr>
        <w:jc w:val="center"/>
        <w:rPr>
          <w:rFonts w:hint="eastAsia" w:ascii="宋体" w:hAnsi="宋体" w:eastAsia="宋体"/>
          <w:b/>
          <w:bCs/>
          <w:color w:val="auto"/>
          <w:sz w:val="28"/>
          <w:szCs w:val="28"/>
          <w:lang w:val="en-US" w:eastAsia="zh-CN"/>
        </w:rPr>
      </w:pPr>
    </w:p>
    <w:p w14:paraId="5937CC10">
      <w:pPr>
        <w:jc w:val="center"/>
        <w:rPr>
          <w:rFonts w:hint="eastAsia" w:ascii="宋体" w:hAnsi="宋体" w:eastAsia="宋体"/>
          <w:b/>
          <w:bCs/>
          <w:color w:val="auto"/>
          <w:sz w:val="28"/>
          <w:szCs w:val="28"/>
          <w:lang w:val="en-US" w:eastAsia="zh-CN"/>
        </w:rPr>
      </w:pPr>
    </w:p>
    <w:p w14:paraId="41E089E6">
      <w:pPr>
        <w:jc w:val="center"/>
        <w:rPr>
          <w:rFonts w:hint="eastAsia" w:ascii="宋体" w:hAnsi="宋体" w:eastAsia="宋体"/>
          <w:b/>
          <w:bCs/>
          <w:color w:val="auto"/>
          <w:sz w:val="28"/>
          <w:szCs w:val="28"/>
          <w:lang w:val="en-US" w:eastAsia="zh-CN"/>
        </w:rPr>
      </w:pPr>
    </w:p>
    <w:p w14:paraId="1DEF8807">
      <w:pPr>
        <w:jc w:val="center"/>
        <w:rPr>
          <w:rFonts w:hint="eastAsia" w:ascii="宋体" w:hAnsi="宋体" w:eastAsia="宋体"/>
          <w:b/>
          <w:bCs/>
          <w:color w:val="auto"/>
          <w:sz w:val="28"/>
          <w:szCs w:val="28"/>
          <w:lang w:val="en-US" w:eastAsia="zh-CN"/>
        </w:rPr>
      </w:pPr>
    </w:p>
    <w:p w14:paraId="2887C567">
      <w:pPr>
        <w:jc w:val="center"/>
        <w:rPr>
          <w:rFonts w:hint="eastAsia" w:ascii="宋体" w:hAnsi="宋体" w:eastAsia="宋体"/>
          <w:b/>
          <w:bCs/>
          <w:color w:val="auto"/>
          <w:sz w:val="28"/>
          <w:szCs w:val="28"/>
          <w:lang w:val="en-US" w:eastAsia="zh-CN"/>
        </w:rPr>
      </w:pPr>
    </w:p>
    <w:p w14:paraId="7D5C106D">
      <w:pPr>
        <w:jc w:val="center"/>
        <w:rPr>
          <w:rFonts w:hint="eastAsia" w:ascii="宋体" w:hAnsi="宋体" w:eastAsia="宋体"/>
          <w:b/>
          <w:bCs/>
          <w:color w:val="auto"/>
          <w:sz w:val="28"/>
          <w:szCs w:val="28"/>
          <w:lang w:val="en-US" w:eastAsia="zh-CN"/>
        </w:rPr>
      </w:pPr>
    </w:p>
    <w:p w14:paraId="5B1BA75E">
      <w:pPr>
        <w:jc w:val="center"/>
        <w:rPr>
          <w:rFonts w:hint="eastAsia" w:ascii="宋体" w:hAnsi="宋体" w:eastAsia="宋体"/>
          <w:b/>
          <w:bCs/>
          <w:color w:val="auto"/>
          <w:sz w:val="28"/>
          <w:szCs w:val="28"/>
          <w:lang w:val="en-US" w:eastAsia="zh-CN"/>
        </w:rPr>
      </w:pPr>
    </w:p>
    <w:p w14:paraId="133C01C0">
      <w:pPr>
        <w:jc w:val="center"/>
        <w:rPr>
          <w:rFonts w:hint="eastAsia" w:ascii="宋体" w:hAnsi="宋体" w:eastAsia="宋体"/>
          <w:b/>
          <w:bCs/>
          <w:color w:val="auto"/>
          <w:sz w:val="28"/>
          <w:szCs w:val="28"/>
          <w:lang w:val="en-US" w:eastAsia="zh-CN"/>
        </w:rPr>
      </w:pPr>
    </w:p>
    <w:p w14:paraId="64A7E541">
      <w:pPr>
        <w:jc w:val="center"/>
        <w:rPr>
          <w:rFonts w:hint="eastAsia" w:ascii="宋体" w:hAnsi="宋体" w:eastAsia="宋体"/>
          <w:b/>
          <w:bCs/>
          <w:color w:val="auto"/>
          <w:sz w:val="28"/>
          <w:szCs w:val="28"/>
          <w:lang w:val="en-US" w:eastAsia="zh-CN"/>
        </w:rPr>
      </w:pPr>
    </w:p>
    <w:p w14:paraId="727D9F2C">
      <w:pPr>
        <w:jc w:val="center"/>
        <w:rPr>
          <w:rFonts w:hint="eastAsia" w:ascii="宋体" w:hAnsi="宋体" w:eastAsia="宋体"/>
          <w:b/>
          <w:bCs/>
          <w:color w:val="auto"/>
          <w:sz w:val="28"/>
          <w:szCs w:val="28"/>
          <w:lang w:val="en-US" w:eastAsia="zh-CN"/>
        </w:rPr>
      </w:pPr>
    </w:p>
    <w:p w14:paraId="04C8B541">
      <w:pPr>
        <w:jc w:val="center"/>
        <w:rPr>
          <w:rFonts w:hint="eastAsia" w:ascii="宋体" w:hAnsi="宋体" w:eastAsia="宋体"/>
          <w:b/>
          <w:bCs/>
          <w:color w:val="auto"/>
          <w:sz w:val="28"/>
          <w:szCs w:val="28"/>
          <w:lang w:val="en-US" w:eastAsia="zh-CN"/>
        </w:rPr>
      </w:pPr>
    </w:p>
    <w:p w14:paraId="439DB6E7">
      <w:pPr>
        <w:jc w:val="center"/>
        <w:rPr>
          <w:rFonts w:hint="eastAsia" w:ascii="宋体" w:hAnsi="宋体" w:eastAsia="宋体"/>
          <w:b/>
          <w:bCs/>
          <w:color w:val="auto"/>
          <w:sz w:val="28"/>
          <w:szCs w:val="28"/>
          <w:lang w:val="en-US" w:eastAsia="zh-CN"/>
        </w:rPr>
      </w:pPr>
    </w:p>
    <w:p w14:paraId="6FED00AE">
      <w:pPr>
        <w:jc w:val="center"/>
        <w:rPr>
          <w:rFonts w:hint="eastAsia" w:ascii="宋体" w:hAnsi="宋体" w:eastAsia="宋体"/>
          <w:b/>
          <w:bCs/>
          <w:color w:val="auto"/>
          <w:sz w:val="28"/>
          <w:szCs w:val="28"/>
          <w:lang w:val="en-US" w:eastAsia="zh-CN"/>
        </w:rPr>
      </w:pPr>
    </w:p>
    <w:p w14:paraId="6E4B3FD7">
      <w:pPr>
        <w:jc w:val="center"/>
        <w:rPr>
          <w:rFonts w:hint="eastAsia" w:ascii="宋体" w:hAnsi="宋体" w:eastAsia="宋体"/>
          <w:b/>
          <w:bCs/>
          <w:color w:val="auto"/>
          <w:sz w:val="28"/>
          <w:szCs w:val="28"/>
          <w:lang w:val="en-US" w:eastAsia="zh-CN"/>
        </w:rPr>
      </w:pPr>
    </w:p>
    <w:p w14:paraId="6BFBD28F">
      <w:pPr>
        <w:jc w:val="center"/>
        <w:rPr>
          <w:rFonts w:hint="eastAsia" w:ascii="宋体" w:hAnsi="宋体" w:eastAsia="宋体"/>
          <w:b/>
          <w:bCs/>
          <w:color w:val="auto"/>
          <w:sz w:val="28"/>
          <w:szCs w:val="28"/>
          <w:lang w:val="en-US" w:eastAsia="zh-CN"/>
        </w:rPr>
      </w:pPr>
    </w:p>
    <w:p w14:paraId="13EBE477">
      <w:pPr>
        <w:jc w:val="center"/>
        <w:rPr>
          <w:rFonts w:hint="eastAsia" w:ascii="宋体" w:hAnsi="宋体" w:eastAsia="宋体"/>
          <w:b/>
          <w:bCs/>
          <w:color w:val="auto"/>
          <w:sz w:val="28"/>
          <w:szCs w:val="28"/>
          <w:lang w:val="en-US" w:eastAsia="zh-CN"/>
        </w:rPr>
      </w:pPr>
    </w:p>
    <w:p w14:paraId="5AE4B6F2">
      <w:pPr>
        <w:jc w:val="center"/>
        <w:rPr>
          <w:rFonts w:hint="eastAsia" w:ascii="宋体" w:hAnsi="宋体" w:eastAsia="宋体"/>
          <w:b/>
          <w:bCs/>
          <w:color w:val="auto"/>
          <w:sz w:val="28"/>
          <w:szCs w:val="28"/>
          <w:lang w:val="en-US" w:eastAsia="zh-CN"/>
        </w:rPr>
      </w:pPr>
    </w:p>
    <w:p w14:paraId="266C726C">
      <w:pPr>
        <w:jc w:val="center"/>
        <w:rPr>
          <w:rFonts w:hint="eastAsia" w:ascii="宋体" w:hAnsi="宋体" w:eastAsia="宋体"/>
          <w:b/>
          <w:bCs/>
          <w:color w:val="auto"/>
          <w:sz w:val="28"/>
          <w:szCs w:val="28"/>
          <w:lang w:val="en-US" w:eastAsia="zh-CN"/>
        </w:rPr>
      </w:pPr>
    </w:p>
    <w:p w14:paraId="28CA02BA">
      <w:pPr>
        <w:jc w:val="center"/>
        <w:rPr>
          <w:rFonts w:hint="eastAsia" w:ascii="宋体" w:hAnsi="宋体" w:eastAsia="宋体"/>
          <w:b/>
          <w:bCs/>
          <w:color w:val="auto"/>
          <w:sz w:val="28"/>
          <w:szCs w:val="28"/>
          <w:lang w:val="en-US" w:eastAsia="zh-CN"/>
        </w:rPr>
      </w:pPr>
    </w:p>
    <w:p w14:paraId="6806BB11">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中小企业声明函（服务、工程）</w:t>
      </w:r>
    </w:p>
    <w:p w14:paraId="2537D180">
      <w:pPr>
        <w:pStyle w:val="53"/>
        <w:spacing w:line="360" w:lineRule="auto"/>
        <w:ind w:firstLine="480" w:firstLineChars="200"/>
        <w:jc w:val="left"/>
        <w:rPr>
          <w:rFonts w:hint="eastAsia" w:ascii="宋体" w:hAnsi="宋体" w:eastAsia="宋体" w:cs="宋体"/>
          <w:color w:val="auto"/>
          <w:kern w:val="0"/>
          <w:sz w:val="24"/>
          <w:szCs w:val="24"/>
        </w:rPr>
      </w:pPr>
    </w:p>
    <w:p w14:paraId="7FDD0F7A">
      <w:pPr>
        <w:pStyle w:val="53"/>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本公司（联合体）郑重声明，根据《政府采购促进中小企业发展管理办法》（财库﹝2020﹞46 号）的规定，本公司（联合体）参加</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福建农林大学</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的</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eastAsia="zh-CN"/>
        </w:rPr>
        <w:t>洪山校区空调维保服务采购项目</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EAFE13E">
      <w:pPr>
        <w:pStyle w:val="53"/>
        <w:numPr>
          <w:ilvl w:val="0"/>
          <w:numId w:val="0"/>
        </w:num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u w:val="single"/>
          <w:lang w:val="en-US" w:eastAsia="zh-CN"/>
        </w:rPr>
        <w:t xml:space="preserve"> 洪山校区空调维保服务  </w:t>
      </w:r>
      <w:r>
        <w:rPr>
          <w:rFonts w:hint="eastAsia" w:ascii="宋体" w:hAnsi="宋体" w:eastAsia="宋体" w:cs="宋体"/>
          <w:color w:val="auto"/>
          <w:kern w:val="0"/>
          <w:sz w:val="24"/>
          <w:szCs w:val="24"/>
        </w:rPr>
        <w:t>，属于</w:t>
      </w:r>
      <w:r>
        <w:rPr>
          <w:rFonts w:hint="eastAsia" w:ascii="宋体" w:hAnsi="宋体" w:eastAsia="宋体" w:cs="宋体"/>
          <w:color w:val="auto"/>
          <w:kern w:val="0"/>
          <w:sz w:val="24"/>
          <w:szCs w:val="24"/>
          <w:u w:val="single"/>
          <w:lang w:val="en-US" w:eastAsia="zh-CN"/>
        </w:rPr>
        <w:t xml:space="preserve"> 其他未列明行业 </w:t>
      </w:r>
      <w:r>
        <w:rPr>
          <w:rFonts w:hint="eastAsia" w:ascii="宋体" w:hAnsi="宋体" w:eastAsia="宋体" w:cs="宋体"/>
          <w:color w:val="auto"/>
          <w:kern w:val="0"/>
          <w:sz w:val="24"/>
          <w:szCs w:val="24"/>
        </w:rPr>
        <w:t>；承建（承接）企业为</w:t>
      </w:r>
      <w:r>
        <w:rPr>
          <w:rFonts w:hint="eastAsia" w:ascii="宋体" w:hAnsi="宋体" w:eastAsia="宋体" w:cs="宋体"/>
          <w:color w:val="auto"/>
          <w:kern w:val="0"/>
          <w:sz w:val="24"/>
          <w:szCs w:val="24"/>
          <w:u w:val="single"/>
        </w:rPr>
        <w:t>（企业名称）</w:t>
      </w:r>
      <w:r>
        <w:rPr>
          <w:rFonts w:hint="eastAsia" w:ascii="宋体" w:hAnsi="宋体" w:eastAsia="宋体" w:cs="宋体"/>
          <w:color w:val="auto"/>
          <w:kern w:val="0"/>
          <w:sz w:val="24"/>
          <w:szCs w:val="24"/>
        </w:rPr>
        <w:t>，从业人员</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人，营业收入为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万元，资产总额为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万元¹，属于</w:t>
      </w:r>
      <w:r>
        <w:rPr>
          <w:rFonts w:hint="eastAsia" w:ascii="宋体" w:hAnsi="宋体" w:eastAsia="宋体" w:cs="宋体"/>
          <w:color w:val="auto"/>
          <w:kern w:val="0"/>
          <w:sz w:val="24"/>
          <w:szCs w:val="24"/>
          <w:u w:val="single"/>
        </w:rPr>
        <w:t>（中型企业、小型企业、微型企业）</w:t>
      </w:r>
      <w:r>
        <w:rPr>
          <w:rFonts w:hint="eastAsia" w:ascii="宋体" w:hAnsi="宋体" w:eastAsia="宋体" w:cs="宋体"/>
          <w:color w:val="auto"/>
          <w:kern w:val="0"/>
          <w:sz w:val="24"/>
          <w:szCs w:val="24"/>
        </w:rPr>
        <w:t>；</w:t>
      </w:r>
    </w:p>
    <w:p w14:paraId="601FC5DD">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以上企业，不属于大企业的分支机构，不存在控股股东为大企业的情形，也不存在与大企业的负责人为同一人的情形。</w:t>
      </w:r>
    </w:p>
    <w:p w14:paraId="081EA2C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本企业对上述声明内容的真实性负责。如有虚假，将依法承担相应责任。</w:t>
      </w:r>
    </w:p>
    <w:p w14:paraId="02FEF025">
      <w:pPr>
        <w:pStyle w:val="53"/>
        <w:spacing w:line="360" w:lineRule="auto"/>
        <w:ind w:firstLine="480"/>
        <w:jc w:val="right"/>
        <w:rPr>
          <w:rFonts w:hint="eastAsia" w:ascii="宋体" w:hAnsi="宋体" w:eastAsia="宋体" w:cs="宋体"/>
          <w:color w:val="auto"/>
          <w:kern w:val="0"/>
          <w:sz w:val="24"/>
          <w:szCs w:val="24"/>
          <w:lang w:eastAsia="zh-CN"/>
        </w:rPr>
      </w:pPr>
    </w:p>
    <w:p w14:paraId="26D87BF2">
      <w:pPr>
        <w:pStyle w:val="53"/>
        <w:spacing w:line="360" w:lineRule="auto"/>
        <w:ind w:firstLine="480"/>
        <w:jc w:val="right"/>
        <w:rPr>
          <w:rFonts w:hint="eastAsia" w:ascii="宋体" w:hAnsi="宋体" w:eastAsia="宋体" w:cs="宋体"/>
          <w:color w:val="auto"/>
          <w:kern w:val="0"/>
          <w:sz w:val="24"/>
          <w:szCs w:val="24"/>
          <w:lang w:eastAsia="zh-CN"/>
        </w:rPr>
      </w:pPr>
    </w:p>
    <w:p w14:paraId="253F8A17">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（全称并加盖单位公章）</w:t>
      </w:r>
    </w:p>
    <w:p w14:paraId="003FFB43">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年　　月　　日</w:t>
      </w:r>
    </w:p>
    <w:p w14:paraId="24863F01">
      <w:pPr>
        <w:pStyle w:val="53"/>
        <w:ind w:firstLine="480"/>
        <w:jc w:val="left"/>
        <w:rPr>
          <w:rFonts w:hint="eastAsia" w:ascii="宋体" w:hAnsi="宋体" w:eastAsia="宋体" w:cs="宋体"/>
          <w:color w:val="auto"/>
          <w:kern w:val="0"/>
          <w:sz w:val="24"/>
          <w:szCs w:val="24"/>
        </w:rPr>
      </w:pPr>
    </w:p>
    <w:p w14:paraId="147012AE">
      <w:pPr>
        <w:pStyle w:val="53"/>
        <w:ind w:firstLine="480"/>
        <w:jc w:val="left"/>
        <w:rPr>
          <w:rFonts w:hint="eastAsia" w:ascii="宋体" w:hAnsi="宋体" w:eastAsia="宋体" w:cs="宋体"/>
          <w:color w:val="auto"/>
          <w:kern w:val="0"/>
          <w:sz w:val="24"/>
          <w:szCs w:val="24"/>
        </w:rPr>
      </w:pPr>
    </w:p>
    <w:p w14:paraId="73427329">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※注意：</w:t>
      </w:r>
    </w:p>
    <w:p w14:paraId="44A73E3B">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1、从业人员、营业收入、资产总额填报上一年度数据，无上一年度数据的新成立企业可不填报。</w:t>
      </w:r>
    </w:p>
    <w:p w14:paraId="1DBBA043">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须按</w:t>
      </w:r>
      <w:r>
        <w:rPr>
          <w:rFonts w:hint="eastAsia" w:ascii="宋体" w:hAnsi="宋体" w:eastAsia="宋体" w:cs="宋体"/>
          <w:color w:val="auto"/>
          <w:kern w:val="0"/>
          <w:sz w:val="24"/>
          <w:szCs w:val="24"/>
          <w:lang w:eastAsia="zh-CN"/>
        </w:rPr>
        <w:t>竞价</w:t>
      </w:r>
      <w:r>
        <w:rPr>
          <w:rFonts w:hint="eastAsia" w:ascii="宋体" w:hAnsi="宋体" w:eastAsia="宋体" w:cs="宋体"/>
          <w:color w:val="auto"/>
          <w:kern w:val="0"/>
          <w:sz w:val="24"/>
          <w:szCs w:val="24"/>
        </w:rPr>
        <w:t>文件中明确的所属行业填列，多品目项目中须按上表要求逐条填列，否则，其提供的中小企业声明将被判定为无效声明函，由此造成的后果由</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自行承担（涉及资格的按无效</w:t>
      </w:r>
      <w:r>
        <w:rPr>
          <w:rFonts w:hint="eastAsia" w:ascii="宋体" w:hAnsi="宋体" w:eastAsia="宋体" w:cs="宋体"/>
          <w:color w:val="auto"/>
          <w:kern w:val="0"/>
          <w:sz w:val="24"/>
          <w:szCs w:val="24"/>
          <w:lang w:eastAsia="zh-CN"/>
        </w:rPr>
        <w:t>资格</w:t>
      </w:r>
      <w:r>
        <w:rPr>
          <w:rFonts w:hint="eastAsia" w:ascii="宋体" w:hAnsi="宋体" w:eastAsia="宋体" w:cs="宋体"/>
          <w:color w:val="auto"/>
          <w:kern w:val="0"/>
          <w:sz w:val="24"/>
          <w:szCs w:val="24"/>
        </w:rPr>
        <w:t>处理）。</w:t>
      </w:r>
    </w:p>
    <w:p w14:paraId="4A7014A5">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应当对其出具的《中小企业声明函》真实性负责，</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出具的《中小企业声明函》内容不实的，属于提供虚假材料谋取</w:t>
      </w:r>
      <w:r>
        <w:rPr>
          <w:rFonts w:hint="eastAsia" w:ascii="宋体" w:hAnsi="宋体" w:eastAsia="宋体" w:cs="宋体"/>
          <w:color w:val="auto"/>
          <w:kern w:val="0"/>
          <w:sz w:val="24"/>
          <w:szCs w:val="24"/>
          <w:lang w:eastAsia="zh-CN"/>
        </w:rPr>
        <w:t>成交</w:t>
      </w:r>
      <w:r>
        <w:rPr>
          <w:rFonts w:hint="eastAsia" w:ascii="宋体" w:hAnsi="宋体" w:eastAsia="宋体" w:cs="宋体"/>
          <w:color w:val="auto"/>
          <w:kern w:val="0"/>
          <w:sz w:val="24"/>
          <w:szCs w:val="24"/>
        </w:rPr>
        <w:t>。在实际操作中，项目属性为货物且</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希望获得中小企业政策支持的，应从制造商处获得充分、准确的信息。对相关制造商信息了解不充分，或者不能确定相关信息真实、准确的，不建议出具《中小企业声明函》。</w:t>
      </w:r>
    </w:p>
    <w:p w14:paraId="7450C30C">
      <w:pPr>
        <w:pStyle w:val="53"/>
        <w:ind w:firstLine="480"/>
        <w:jc w:val="left"/>
        <w:rPr>
          <w:rFonts w:hint="eastAsia" w:ascii="宋体" w:hAnsi="宋体" w:eastAsia="宋体" w:cs="宋体"/>
          <w:color w:val="auto"/>
          <w:kern w:val="0"/>
          <w:sz w:val="24"/>
          <w:szCs w:val="24"/>
        </w:rPr>
      </w:pPr>
    </w:p>
    <w:p w14:paraId="740F6DD0">
      <w:pPr>
        <w:pStyle w:val="53"/>
        <w:ind w:firstLine="480"/>
        <w:jc w:val="left"/>
        <w:rPr>
          <w:rFonts w:hint="eastAsia" w:ascii="宋体" w:hAnsi="宋体" w:eastAsia="宋体" w:cs="宋体"/>
          <w:color w:val="auto"/>
          <w:kern w:val="0"/>
          <w:sz w:val="24"/>
          <w:szCs w:val="24"/>
        </w:rPr>
      </w:pPr>
    </w:p>
    <w:p w14:paraId="1AD6CCBA">
      <w:pPr>
        <w:pStyle w:val="47"/>
        <w:spacing w:line="500" w:lineRule="exact"/>
        <w:ind w:firstLine="2650" w:firstLineChars="1100"/>
        <w:jc w:val="left"/>
        <w:rPr>
          <w:rFonts w:hint="eastAsia" w:hAnsi="宋体" w:cs="宋体"/>
          <w:b/>
          <w:color w:val="auto"/>
          <w:kern w:val="0"/>
          <w:sz w:val="24"/>
          <w:lang w:eastAsia="zh-CN"/>
        </w:rPr>
      </w:pPr>
    </w:p>
    <w:p w14:paraId="32FE143A">
      <w:pPr>
        <w:jc w:val="center"/>
        <w:rPr>
          <w:rFonts w:hint="eastAsia" w:ascii="宋体" w:hAnsi="宋体" w:eastAsia="宋体"/>
          <w:b/>
          <w:bCs/>
          <w:color w:val="auto"/>
          <w:sz w:val="28"/>
          <w:szCs w:val="28"/>
          <w:lang w:val="en-US" w:eastAsia="zh-CN"/>
        </w:rPr>
      </w:pPr>
    </w:p>
    <w:p w14:paraId="40B79668">
      <w:pPr>
        <w:jc w:val="center"/>
        <w:rPr>
          <w:rFonts w:hint="eastAsia" w:ascii="宋体" w:hAnsi="宋体" w:eastAsia="宋体"/>
          <w:b/>
          <w:bCs/>
          <w:color w:val="auto"/>
          <w:sz w:val="28"/>
          <w:szCs w:val="28"/>
          <w:lang w:val="en-US" w:eastAsia="zh-CN"/>
        </w:rPr>
      </w:pPr>
    </w:p>
    <w:p w14:paraId="1BBEB79A">
      <w:pPr>
        <w:jc w:val="center"/>
        <w:rPr>
          <w:rFonts w:hint="eastAsia" w:ascii="宋体" w:hAnsi="宋体" w:eastAsia="宋体"/>
          <w:b/>
          <w:bCs/>
          <w:color w:val="auto"/>
          <w:sz w:val="28"/>
          <w:szCs w:val="28"/>
          <w:lang w:val="en-US" w:eastAsia="zh-CN"/>
        </w:rPr>
      </w:pPr>
    </w:p>
    <w:p w14:paraId="7EE1F7A1">
      <w:pPr>
        <w:jc w:val="center"/>
        <w:rPr>
          <w:rFonts w:hint="eastAsia" w:ascii="宋体" w:hAnsi="宋体" w:eastAsia="宋体"/>
          <w:b/>
          <w:bCs/>
          <w:color w:val="auto"/>
          <w:sz w:val="28"/>
          <w:szCs w:val="28"/>
          <w:lang w:val="en-US" w:eastAsia="zh-CN"/>
        </w:rPr>
      </w:pPr>
    </w:p>
    <w:p w14:paraId="1E3DFF57">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残疾人福利性单位声明函</w:t>
      </w:r>
    </w:p>
    <w:p w14:paraId="2F47A19F">
      <w:pPr>
        <w:pStyle w:val="53"/>
        <w:spacing w:line="360" w:lineRule="auto"/>
        <w:ind w:firstLine="480"/>
        <w:jc w:val="left"/>
        <w:rPr>
          <w:rFonts w:hint="eastAsia" w:ascii="宋体" w:hAnsi="宋体" w:eastAsia="宋体" w:cs="宋体"/>
          <w:color w:val="auto"/>
          <w:kern w:val="0"/>
          <w:sz w:val="24"/>
          <w:szCs w:val="24"/>
        </w:rPr>
      </w:pPr>
    </w:p>
    <w:p w14:paraId="23C538EE">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郑重声明，根据《财政部 民政部 中国残疾人联合会关于促进残疾人就业政府采购政策的通知》（财库[2017]141号）、《政府采购促进中小企业发展管理办法》（财库〔2020〕46号）的规定，本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为符合条件的残疾人福利性单位，且本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参加贵单位的（填写“项目名称”）项目采购活动：</w:t>
      </w:r>
    </w:p>
    <w:p w14:paraId="5C657D72">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）提供本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18D6462">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）由本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承建的（填写“所投采购包、品目号”）工程</w:t>
      </w:r>
    </w:p>
    <w:p w14:paraId="60903E1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）由本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承接的（填写“所投采购包、品目号”）服务；</w:t>
      </w:r>
    </w:p>
    <w:p w14:paraId="22C31AA0">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对上述声明的真实性负责。如有虚假，将依法承担相应责任。</w:t>
      </w:r>
    </w:p>
    <w:p w14:paraId="37A1E8F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备注：</w:t>
      </w:r>
    </w:p>
    <w:p w14:paraId="3466E6E4">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1、请</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按照实际情况编制填写本声明函，并在相应的（）中打“√”。</w:t>
      </w:r>
    </w:p>
    <w:p w14:paraId="69BB439A">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2、若《残疾人福利性单位声明函》内容不真实，视为提供虚假材料。</w:t>
      </w:r>
    </w:p>
    <w:p w14:paraId="5815D7B7">
      <w:pPr>
        <w:pStyle w:val="53"/>
        <w:spacing w:line="360" w:lineRule="auto"/>
        <w:ind w:firstLine="480"/>
        <w:jc w:val="right"/>
        <w:rPr>
          <w:rFonts w:hint="eastAsia" w:ascii="宋体" w:hAnsi="宋体" w:eastAsia="宋体" w:cs="宋体"/>
          <w:color w:val="auto"/>
          <w:kern w:val="0"/>
          <w:sz w:val="24"/>
          <w:szCs w:val="24"/>
          <w:lang w:eastAsia="zh-CN"/>
        </w:rPr>
      </w:pPr>
    </w:p>
    <w:p w14:paraId="62203223">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（全称并加盖单位公章）</w:t>
      </w:r>
    </w:p>
    <w:p w14:paraId="60526228">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年　　月　　日</w:t>
      </w:r>
    </w:p>
    <w:p w14:paraId="4A3CF5B4">
      <w:pPr>
        <w:pStyle w:val="53"/>
        <w:ind w:firstLine="960"/>
        <w:jc w:val="center"/>
        <w:outlineLvl w:val="3"/>
        <w:rPr>
          <w:rFonts w:ascii="仿宋_GB2312" w:hAnsi="仿宋_GB2312" w:eastAsia="仿宋_GB2312" w:cs="仿宋_GB2312"/>
          <w:b/>
          <w:color w:val="auto"/>
          <w:kern w:val="0"/>
          <w:sz w:val="24"/>
          <w:szCs w:val="20"/>
        </w:rPr>
      </w:pPr>
    </w:p>
    <w:p w14:paraId="3A1F2CA0">
      <w:pPr>
        <w:jc w:val="center"/>
        <w:rPr>
          <w:rFonts w:hint="eastAsia" w:ascii="宋体" w:hAnsi="宋体" w:eastAsia="宋体"/>
          <w:b/>
          <w:bCs/>
          <w:color w:val="auto"/>
          <w:sz w:val="28"/>
          <w:szCs w:val="28"/>
          <w:lang w:val="en-US" w:eastAsia="zh-CN"/>
        </w:rPr>
      </w:pPr>
    </w:p>
    <w:p w14:paraId="35813518">
      <w:pPr>
        <w:jc w:val="center"/>
        <w:rPr>
          <w:rFonts w:hint="eastAsia" w:ascii="宋体" w:hAnsi="宋体" w:eastAsia="宋体"/>
          <w:b/>
          <w:bCs/>
          <w:color w:val="auto"/>
          <w:sz w:val="28"/>
          <w:szCs w:val="28"/>
          <w:lang w:val="en-US" w:eastAsia="zh-CN"/>
        </w:rPr>
      </w:pPr>
    </w:p>
    <w:p w14:paraId="10698D2A">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监狱企业证明材料</w:t>
      </w:r>
    </w:p>
    <w:p w14:paraId="3BB4E71D">
      <w:pPr>
        <w:pStyle w:val="53"/>
        <w:spacing w:line="360" w:lineRule="auto"/>
        <w:ind w:firstLine="480"/>
        <w:jc w:val="left"/>
        <w:rPr>
          <w:rFonts w:hint="eastAsia" w:ascii="宋体" w:hAnsi="宋体" w:eastAsia="宋体" w:cs="宋体"/>
          <w:color w:val="auto"/>
          <w:kern w:val="0"/>
          <w:sz w:val="24"/>
          <w:szCs w:val="24"/>
        </w:rPr>
      </w:pPr>
    </w:p>
    <w:p w14:paraId="4CE592CD">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为监狱企业，提供本单位制造的货物（承接的服务），并在</w:t>
      </w:r>
      <w:r>
        <w:rPr>
          <w:rFonts w:hint="eastAsia" w:ascii="宋体" w:hAnsi="宋体" w:eastAsia="宋体" w:cs="宋体"/>
          <w:color w:val="auto"/>
          <w:kern w:val="0"/>
          <w:sz w:val="24"/>
          <w:szCs w:val="24"/>
          <w:lang w:eastAsia="zh-CN"/>
        </w:rPr>
        <w:t>响应</w:t>
      </w:r>
      <w:r>
        <w:rPr>
          <w:rFonts w:hint="eastAsia" w:ascii="宋体" w:hAnsi="宋体" w:eastAsia="宋体" w:cs="宋体"/>
          <w:color w:val="auto"/>
          <w:kern w:val="0"/>
          <w:sz w:val="24"/>
          <w:szCs w:val="24"/>
        </w:rPr>
        <w:t>文件中提供省级以上监狱管理局、戒毒管理局（含新疆生产建设兵团）出具的属于监狱企业的证明文件。</w:t>
      </w:r>
    </w:p>
    <w:p w14:paraId="64529FDF">
      <w:pPr>
        <w:widowControl w:val="0"/>
        <w:spacing w:line="360" w:lineRule="auto"/>
        <w:jc w:val="center"/>
        <w:outlineLvl w:val="9"/>
        <w:rPr>
          <w:rFonts w:hint="eastAsia" w:ascii="宋体" w:hAnsi="宋体" w:eastAsia="宋体" w:cs="宋体"/>
          <w:color w:val="auto"/>
          <w:kern w:val="2"/>
          <w:sz w:val="24"/>
          <w:szCs w:val="24"/>
          <w:lang w:val="en-US" w:eastAsia="zh-CN" w:bidi="ar-SA"/>
        </w:rPr>
      </w:pPr>
    </w:p>
    <w:p w14:paraId="00CC6B5E">
      <w:pPr>
        <w:pStyle w:val="47"/>
        <w:spacing w:line="500" w:lineRule="exact"/>
        <w:ind w:firstLine="2650" w:firstLineChars="1100"/>
        <w:jc w:val="left"/>
        <w:rPr>
          <w:rFonts w:hint="eastAsia" w:hAnsi="宋体" w:cs="宋体"/>
          <w:b/>
          <w:color w:val="auto"/>
          <w:kern w:val="0"/>
          <w:sz w:val="24"/>
          <w:lang w:eastAsia="zh-CN"/>
        </w:rPr>
      </w:pPr>
    </w:p>
    <w:p w14:paraId="3A750DF0">
      <w:pPr>
        <w:pStyle w:val="47"/>
        <w:spacing w:line="500" w:lineRule="exact"/>
        <w:ind w:firstLine="2650" w:firstLineChars="1100"/>
        <w:jc w:val="left"/>
        <w:rPr>
          <w:rFonts w:hint="eastAsia" w:hAnsi="宋体" w:cs="宋体"/>
          <w:b/>
          <w:color w:val="auto"/>
          <w:kern w:val="0"/>
          <w:sz w:val="24"/>
          <w:lang w:eastAsia="zh-CN"/>
        </w:rPr>
      </w:pPr>
    </w:p>
    <w:p w14:paraId="4B0909E4">
      <w:pPr>
        <w:jc w:val="center"/>
        <w:rPr>
          <w:rFonts w:hint="eastAsia" w:ascii="宋体" w:hAnsi="宋体"/>
          <w:b/>
          <w:bCs/>
          <w:color w:val="auto"/>
          <w:sz w:val="28"/>
          <w:szCs w:val="28"/>
          <w:lang w:eastAsia="zh-CN"/>
        </w:rPr>
      </w:pPr>
    </w:p>
    <w:p w14:paraId="55BED1DC">
      <w:pPr>
        <w:jc w:val="center"/>
        <w:rPr>
          <w:rFonts w:hint="eastAsia" w:ascii="宋体" w:hAnsi="宋体"/>
          <w:b/>
          <w:bCs/>
          <w:color w:val="auto"/>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color w:val="auto"/>
          <w:kern w:val="0"/>
          <w:sz w:val="24"/>
        </w:rPr>
      </w:pPr>
    </w:p>
    <w:p w14:paraId="3BBEDBD0">
      <w:pPr>
        <w:pStyle w:val="47"/>
        <w:spacing w:line="500" w:lineRule="exact"/>
        <w:jc w:val="left"/>
        <w:rPr>
          <w:rFonts w:hAnsi="宋体" w:cs="宋体"/>
          <w:b/>
          <w:color w:val="auto"/>
          <w:kern w:val="0"/>
          <w:sz w:val="24"/>
        </w:rPr>
      </w:pPr>
    </w:p>
    <w:p w14:paraId="346754E2">
      <w:pPr>
        <w:pStyle w:val="47"/>
        <w:spacing w:line="500" w:lineRule="exact"/>
        <w:jc w:val="left"/>
        <w:rPr>
          <w:rFonts w:hAnsi="宋体" w:cs="宋体"/>
          <w:b/>
          <w:color w:val="auto"/>
          <w:kern w:val="0"/>
          <w:sz w:val="24"/>
        </w:rPr>
      </w:pPr>
    </w:p>
    <w:p w14:paraId="7D75FC10">
      <w:pPr>
        <w:pStyle w:val="47"/>
        <w:spacing w:line="500" w:lineRule="exact"/>
        <w:jc w:val="left"/>
        <w:rPr>
          <w:rFonts w:hAnsi="宋体" w:cs="宋体"/>
          <w:b/>
          <w:color w:val="auto"/>
          <w:kern w:val="0"/>
          <w:sz w:val="24"/>
        </w:rPr>
      </w:pPr>
    </w:p>
    <w:p w14:paraId="4E0F97E5">
      <w:pPr>
        <w:pStyle w:val="47"/>
        <w:spacing w:line="500" w:lineRule="exact"/>
        <w:jc w:val="left"/>
        <w:rPr>
          <w:rFonts w:hAnsi="宋体" w:cs="宋体"/>
          <w:b/>
          <w:color w:val="auto"/>
          <w:kern w:val="0"/>
          <w:sz w:val="24"/>
        </w:rPr>
      </w:pPr>
    </w:p>
    <w:p w14:paraId="081F7192">
      <w:pPr>
        <w:pStyle w:val="47"/>
        <w:spacing w:line="500" w:lineRule="exact"/>
        <w:jc w:val="left"/>
        <w:rPr>
          <w:rFonts w:hAnsi="宋体" w:cs="宋体"/>
          <w:b/>
          <w:color w:val="auto"/>
          <w:kern w:val="0"/>
          <w:sz w:val="24"/>
        </w:rPr>
      </w:pPr>
    </w:p>
    <w:p w14:paraId="7F14FE94">
      <w:pPr>
        <w:pStyle w:val="47"/>
        <w:spacing w:line="500" w:lineRule="exact"/>
        <w:jc w:val="left"/>
        <w:rPr>
          <w:rFonts w:hAnsi="宋体" w:cs="宋体"/>
          <w:b/>
          <w:color w:val="auto"/>
          <w:kern w:val="0"/>
          <w:sz w:val="24"/>
        </w:rPr>
      </w:pPr>
    </w:p>
    <w:p w14:paraId="2A9ACD8C">
      <w:pPr>
        <w:pStyle w:val="47"/>
        <w:spacing w:line="500" w:lineRule="exact"/>
        <w:jc w:val="left"/>
        <w:rPr>
          <w:rFonts w:hAnsi="宋体" w:cs="宋体"/>
          <w:b/>
          <w:color w:val="auto"/>
          <w:kern w:val="0"/>
          <w:sz w:val="24"/>
        </w:rPr>
      </w:pPr>
    </w:p>
    <w:p w14:paraId="59C1CDB2">
      <w:pPr>
        <w:pStyle w:val="47"/>
        <w:spacing w:line="500" w:lineRule="exact"/>
        <w:jc w:val="left"/>
        <w:rPr>
          <w:rFonts w:hAnsi="宋体" w:cs="宋体"/>
          <w:b/>
          <w:color w:val="auto"/>
          <w:kern w:val="0"/>
          <w:sz w:val="24"/>
        </w:rPr>
      </w:pPr>
    </w:p>
    <w:p w14:paraId="39BD0F90">
      <w:pPr>
        <w:pStyle w:val="47"/>
        <w:spacing w:line="500" w:lineRule="exact"/>
        <w:jc w:val="left"/>
        <w:rPr>
          <w:rFonts w:hAnsi="宋体" w:cs="宋体"/>
          <w:b/>
          <w:color w:val="auto"/>
          <w:kern w:val="0"/>
          <w:sz w:val="24"/>
        </w:rPr>
      </w:pPr>
    </w:p>
    <w:p w14:paraId="097C7023">
      <w:pPr>
        <w:pStyle w:val="47"/>
        <w:spacing w:line="500" w:lineRule="exact"/>
        <w:jc w:val="left"/>
        <w:rPr>
          <w:rFonts w:hAnsi="宋体" w:cs="宋体"/>
          <w:b/>
          <w:color w:val="auto"/>
          <w:kern w:val="0"/>
          <w:sz w:val="24"/>
        </w:rPr>
      </w:pPr>
    </w:p>
    <w:p w14:paraId="64130D1C">
      <w:pPr>
        <w:pStyle w:val="47"/>
        <w:spacing w:line="500" w:lineRule="exact"/>
        <w:jc w:val="left"/>
        <w:rPr>
          <w:rFonts w:hAnsi="宋体" w:cs="宋体"/>
          <w:b/>
          <w:color w:val="auto"/>
          <w:kern w:val="0"/>
          <w:sz w:val="24"/>
        </w:rPr>
      </w:pPr>
    </w:p>
    <w:p w14:paraId="1518B24A">
      <w:pPr>
        <w:pStyle w:val="47"/>
        <w:spacing w:line="500" w:lineRule="exact"/>
        <w:jc w:val="left"/>
        <w:rPr>
          <w:rFonts w:hAnsi="宋体" w:cs="宋体"/>
          <w:b/>
          <w:color w:val="auto"/>
          <w:kern w:val="0"/>
          <w:sz w:val="24"/>
        </w:rPr>
      </w:pPr>
    </w:p>
    <w:bookmarkEnd w:id="4"/>
    <w:p w14:paraId="45E4B31F">
      <w:pPr>
        <w:widowControl/>
        <w:spacing w:after="109"/>
        <w:jc w:val="center"/>
        <w:rPr>
          <w:rFonts w:ascii="宋体" w:hAnsi="宋体"/>
          <w:b/>
          <w:color w:val="auto"/>
          <w:sz w:val="28"/>
          <w:szCs w:val="28"/>
        </w:rPr>
      </w:pPr>
    </w:p>
    <w:p w14:paraId="14EE06B2">
      <w:pPr>
        <w:pStyle w:val="30"/>
        <w:rPr>
          <w:rFonts w:ascii="宋体" w:hAnsi="宋体"/>
          <w:b/>
          <w:color w:val="auto"/>
          <w:sz w:val="28"/>
          <w:szCs w:val="28"/>
        </w:rPr>
      </w:pPr>
    </w:p>
    <w:p w14:paraId="5529C3F3">
      <w:pPr>
        <w:widowControl/>
        <w:spacing w:after="109"/>
        <w:jc w:val="center"/>
        <w:rPr>
          <w:rFonts w:ascii="宋体" w:hAnsi="宋体"/>
          <w:b/>
          <w:color w:val="auto"/>
          <w:sz w:val="28"/>
          <w:szCs w:val="28"/>
        </w:rPr>
      </w:pPr>
    </w:p>
    <w:p w14:paraId="62AED83B">
      <w:pPr>
        <w:widowControl/>
        <w:spacing w:after="109"/>
        <w:jc w:val="center"/>
        <w:rPr>
          <w:rFonts w:ascii="宋体" w:hAnsi="宋体"/>
          <w:b/>
          <w:color w:val="auto"/>
          <w:sz w:val="28"/>
          <w:szCs w:val="28"/>
        </w:rPr>
      </w:pPr>
    </w:p>
    <w:p w14:paraId="523C9620">
      <w:pPr>
        <w:widowControl/>
        <w:spacing w:after="109"/>
        <w:jc w:val="center"/>
        <w:rPr>
          <w:rFonts w:ascii="宋体" w:hAnsi="宋体"/>
          <w:b/>
          <w:color w:val="auto"/>
          <w:sz w:val="28"/>
          <w:szCs w:val="28"/>
        </w:rPr>
      </w:pPr>
    </w:p>
    <w:p w14:paraId="55DD44ED">
      <w:pPr>
        <w:widowControl/>
        <w:spacing w:after="109"/>
        <w:jc w:val="center"/>
        <w:rPr>
          <w:rFonts w:ascii="宋体" w:hAnsi="宋体"/>
          <w:b/>
          <w:color w:val="auto"/>
          <w:sz w:val="28"/>
          <w:szCs w:val="28"/>
        </w:rPr>
      </w:pPr>
    </w:p>
    <w:p w14:paraId="5CD9574E">
      <w:pPr>
        <w:widowControl/>
        <w:spacing w:after="109"/>
        <w:jc w:val="center"/>
        <w:rPr>
          <w:rFonts w:ascii="宋体" w:hAnsi="宋体"/>
          <w:b/>
          <w:color w:val="auto"/>
          <w:sz w:val="28"/>
          <w:szCs w:val="28"/>
        </w:rPr>
      </w:pPr>
    </w:p>
    <w:p w14:paraId="4C3E63BC">
      <w:pPr>
        <w:widowControl/>
        <w:spacing w:after="109"/>
        <w:jc w:val="center"/>
        <w:rPr>
          <w:rFonts w:ascii="宋体" w:hAnsi="宋体"/>
          <w:b/>
          <w:color w:val="auto"/>
          <w:sz w:val="28"/>
          <w:szCs w:val="28"/>
        </w:rPr>
      </w:pPr>
    </w:p>
    <w:p w14:paraId="0E5FF741">
      <w:pPr>
        <w:widowControl/>
        <w:spacing w:after="109"/>
        <w:jc w:val="center"/>
        <w:rPr>
          <w:rFonts w:ascii="宋体" w:hAnsi="宋体"/>
          <w:b/>
          <w:color w:val="auto"/>
          <w:sz w:val="28"/>
          <w:szCs w:val="28"/>
        </w:rPr>
      </w:pPr>
    </w:p>
    <w:p w14:paraId="605A4903">
      <w:pPr>
        <w:widowControl/>
        <w:spacing w:after="109"/>
        <w:jc w:val="center"/>
        <w:rPr>
          <w:rFonts w:ascii="宋体" w:hAnsi="宋体"/>
          <w:b/>
          <w:color w:val="auto"/>
          <w:sz w:val="28"/>
          <w:szCs w:val="28"/>
        </w:rPr>
      </w:pPr>
    </w:p>
    <w:p w14:paraId="4F97ACF4">
      <w:pPr>
        <w:widowControl/>
        <w:spacing w:after="109"/>
        <w:jc w:val="center"/>
        <w:rPr>
          <w:rFonts w:ascii="宋体" w:hAnsi="宋体"/>
          <w:b/>
          <w:color w:val="auto"/>
          <w:sz w:val="28"/>
          <w:szCs w:val="28"/>
        </w:rPr>
      </w:pPr>
    </w:p>
    <w:p w14:paraId="4869076E">
      <w:pPr>
        <w:widowControl/>
        <w:spacing w:after="109"/>
        <w:jc w:val="center"/>
        <w:rPr>
          <w:rFonts w:ascii="宋体" w:hAnsi="宋体"/>
          <w:b/>
          <w:color w:val="auto"/>
          <w:sz w:val="28"/>
          <w:szCs w:val="28"/>
        </w:rPr>
      </w:pPr>
    </w:p>
    <w:p w14:paraId="35B69F02">
      <w:pPr>
        <w:widowControl/>
        <w:spacing w:after="109"/>
        <w:jc w:val="center"/>
        <w:rPr>
          <w:rFonts w:ascii="宋体" w:hAnsi="宋体"/>
          <w:b/>
          <w:color w:val="auto"/>
          <w:sz w:val="28"/>
          <w:szCs w:val="28"/>
        </w:rPr>
      </w:pPr>
    </w:p>
    <w:p w14:paraId="6E6FB156">
      <w:pPr>
        <w:widowControl/>
        <w:spacing w:after="109"/>
        <w:jc w:val="center"/>
        <w:rPr>
          <w:rFonts w:ascii="宋体" w:hAnsi="宋体"/>
          <w:b/>
          <w:color w:val="auto"/>
          <w:sz w:val="28"/>
          <w:szCs w:val="28"/>
        </w:rPr>
      </w:pPr>
    </w:p>
    <w:p w14:paraId="0BD20483">
      <w:pPr>
        <w:widowControl/>
        <w:spacing w:after="109"/>
        <w:jc w:val="center"/>
        <w:rPr>
          <w:rFonts w:ascii="宋体" w:hAnsi="宋体"/>
          <w:b/>
          <w:color w:val="auto"/>
          <w:sz w:val="28"/>
          <w:szCs w:val="28"/>
        </w:rPr>
      </w:pPr>
    </w:p>
    <w:p w14:paraId="37C35D85">
      <w:pPr>
        <w:widowControl/>
        <w:spacing w:after="109"/>
        <w:jc w:val="center"/>
        <w:rPr>
          <w:rFonts w:ascii="宋体" w:hAnsi="宋体"/>
          <w:b/>
          <w:color w:val="auto"/>
          <w:sz w:val="28"/>
          <w:szCs w:val="28"/>
        </w:rPr>
      </w:pPr>
    </w:p>
    <w:p w14:paraId="2E3B7C3D">
      <w:pPr>
        <w:widowControl/>
        <w:spacing w:after="109"/>
        <w:jc w:val="center"/>
        <w:rPr>
          <w:rFonts w:ascii="宋体" w:hAnsi="宋体"/>
          <w:b/>
          <w:color w:val="auto"/>
          <w:sz w:val="28"/>
          <w:szCs w:val="28"/>
        </w:rPr>
      </w:pPr>
      <w:r>
        <w:rPr>
          <w:rFonts w:ascii="宋体" w:hAnsi="宋体"/>
          <w:b/>
          <w:color w:val="auto"/>
          <w:sz w:val="28"/>
          <w:szCs w:val="28"/>
        </w:rPr>
        <w:t>技术和服务要求响应表</w:t>
      </w:r>
    </w:p>
    <w:p w14:paraId="7492B8EB">
      <w:pPr>
        <w:widowControl/>
        <w:spacing w:after="109"/>
        <w:jc w:val="left"/>
        <w:rPr>
          <w:rFonts w:ascii="宋体" w:hAnsi="宋体" w:cs="宋体"/>
          <w:color w:val="auto"/>
          <w:kern w:val="0"/>
          <w:szCs w:val="21"/>
        </w:rPr>
      </w:pPr>
      <w:r>
        <w:rPr>
          <w:rFonts w:ascii="宋体" w:hAnsi="宋体" w:cs="宋体"/>
          <w:color w:val="auto"/>
          <w:kern w:val="0"/>
          <w:szCs w:val="21"/>
        </w:rPr>
        <w:t> </w:t>
      </w:r>
    </w:p>
    <w:p w14:paraId="275E2FAC">
      <w:pPr>
        <w:widowControl/>
        <w:spacing w:after="109"/>
        <w:jc w:val="left"/>
        <w:rPr>
          <w:rFonts w:ascii="宋体" w:hAnsi="宋体" w:cs="宋体"/>
          <w:color w:val="auto"/>
          <w:kern w:val="0"/>
          <w:sz w:val="24"/>
          <w:szCs w:val="24"/>
        </w:rPr>
      </w:pPr>
      <w:r>
        <w:rPr>
          <w:rFonts w:hint="eastAsia" w:ascii="宋体" w:hAnsi="宋体" w:cs="宋体"/>
          <w:color w:val="auto"/>
          <w:kern w:val="0"/>
          <w:sz w:val="24"/>
          <w:szCs w:val="24"/>
        </w:rPr>
        <w:t>项目</w:t>
      </w:r>
      <w:r>
        <w:rPr>
          <w:rFonts w:ascii="宋体" w:hAnsi="宋体" w:cs="宋体"/>
          <w:color w:val="auto"/>
          <w:kern w:val="0"/>
          <w:sz w:val="24"/>
          <w:szCs w:val="24"/>
        </w:rPr>
        <w:t>编号：</w:t>
      </w:r>
      <w:r>
        <w:rPr>
          <w:rFonts w:ascii="宋体" w:hAnsi="宋体" w:cs="宋体"/>
          <w:color w:val="auto"/>
          <w:kern w:val="0"/>
          <w:sz w:val="24"/>
          <w:szCs w:val="24"/>
          <w:u w:val="single"/>
        </w:rPr>
        <w:t>         </w:t>
      </w:r>
    </w:p>
    <w:tbl>
      <w:tblPr>
        <w:tblStyle w:val="22"/>
        <w:tblW w:w="797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3002"/>
        <w:gridCol w:w="2946"/>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合同包</w:t>
            </w:r>
          </w:p>
        </w:tc>
        <w:tc>
          <w:tcPr>
            <w:tcW w:w="3002"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技术和服务要求</w:t>
            </w:r>
          </w:p>
        </w:tc>
        <w:tc>
          <w:tcPr>
            <w:tcW w:w="2946"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是否偏离及说明</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restart"/>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color w:val="auto"/>
                <w:kern w:val="0"/>
                <w:sz w:val="24"/>
                <w:szCs w:val="24"/>
              </w:rPr>
            </w:pP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bl>
    <w:p w14:paraId="757240AA">
      <w:pPr>
        <w:rPr>
          <w:rFonts w:ascii="宋体" w:hAnsi="宋体" w:cs="宋体"/>
          <w:b/>
          <w:color w:val="auto"/>
          <w:kern w:val="0"/>
          <w:sz w:val="24"/>
          <w:szCs w:val="24"/>
        </w:rPr>
      </w:pPr>
    </w:p>
    <w:p w14:paraId="6952DD3A">
      <w:pPr>
        <w:widowControl/>
        <w:spacing w:before="100" w:beforeAutospacing="1" w:after="100" w:afterAutospacing="1"/>
        <w:jc w:val="left"/>
        <w:rPr>
          <w:rFonts w:ascii="宋体"/>
          <w:color w:val="auto"/>
          <w:kern w:val="0"/>
          <w:sz w:val="24"/>
          <w:szCs w:val="24"/>
        </w:rPr>
      </w:pPr>
      <w:r>
        <w:rPr>
          <w:rFonts w:hint="eastAsia" w:ascii="宋体" w:hAnsi="宋体" w:cs="宋体"/>
          <w:color w:val="auto"/>
          <w:kern w:val="0"/>
        </w:rPr>
        <w:t>★注意：</w:t>
      </w:r>
    </w:p>
    <w:p w14:paraId="7541C331">
      <w:pPr>
        <w:widowControl/>
        <w:spacing w:before="100" w:beforeAutospacing="1" w:after="100" w:afterAutospacing="1"/>
        <w:jc w:val="left"/>
        <w:rPr>
          <w:rFonts w:ascii="宋体"/>
          <w:color w:val="auto"/>
          <w:kern w:val="0"/>
          <w:sz w:val="24"/>
          <w:szCs w:val="24"/>
        </w:rPr>
      </w:pPr>
      <w:r>
        <w:rPr>
          <w:rFonts w:ascii="宋体" w:hAnsi="宋体" w:cs="宋体"/>
          <w:color w:val="auto"/>
          <w:kern w:val="0"/>
        </w:rPr>
        <w:t>1</w:t>
      </w:r>
      <w:r>
        <w:rPr>
          <w:rFonts w:hint="eastAsia" w:ascii="宋体" w:hAnsi="宋体" w:cs="宋体"/>
          <w:color w:val="auto"/>
          <w:kern w:val="0"/>
        </w:rPr>
        <w:t>、本表应按照下列规定填写：</w:t>
      </w:r>
    </w:p>
    <w:p w14:paraId="777AD41E">
      <w:pPr>
        <w:widowControl/>
        <w:spacing w:before="100" w:beforeAutospacing="1" w:after="100" w:afterAutospacing="1"/>
        <w:jc w:val="left"/>
        <w:rPr>
          <w:rFonts w:ascii="宋体"/>
          <w:color w:val="auto"/>
          <w:kern w:val="0"/>
          <w:sz w:val="24"/>
          <w:szCs w:val="24"/>
        </w:rPr>
      </w:pPr>
      <w:r>
        <w:rPr>
          <w:rFonts w:ascii="宋体" w:hAnsi="宋体" w:cs="宋体"/>
          <w:color w:val="auto"/>
          <w:kern w:val="0"/>
        </w:rPr>
        <w:t>1.1</w:t>
      </w:r>
      <w:r>
        <w:rPr>
          <w:rFonts w:hint="eastAsia" w:ascii="宋体" w:hAnsi="宋体" w:cs="宋体"/>
          <w:color w:val="auto"/>
          <w:kern w:val="0"/>
        </w:rPr>
        <w:t>“技术和服务要求</w:t>
      </w:r>
      <w:r>
        <w:rPr>
          <w:rFonts w:hint="eastAsia" w:ascii="宋体" w:cs="宋体"/>
          <w:color w:val="auto"/>
          <w:kern w:val="0"/>
        </w:rPr>
        <w:t>”</w:t>
      </w:r>
      <w:r>
        <w:rPr>
          <w:rFonts w:hint="eastAsia" w:ascii="宋体" w:hAnsi="宋体" w:cs="宋体"/>
          <w:color w:val="auto"/>
          <w:kern w:val="0"/>
        </w:rPr>
        <w:t>项下填写的内容应与网上竞价文件第二章“</w:t>
      </w:r>
      <w:r>
        <w:rPr>
          <w:rFonts w:hint="eastAsia" w:ascii="新宋体" w:hAnsi="新宋体" w:eastAsia="新宋体" w:cs="Tahoma"/>
          <w:color w:val="auto"/>
          <w:kern w:val="0"/>
          <w:szCs w:val="21"/>
        </w:rPr>
        <w:t>技术和服务要求</w:t>
      </w:r>
      <w:r>
        <w:rPr>
          <w:rFonts w:hint="eastAsia" w:ascii="宋体" w:cs="宋体"/>
          <w:color w:val="auto"/>
          <w:kern w:val="0"/>
        </w:rPr>
        <w:t>”</w:t>
      </w:r>
      <w:r>
        <w:rPr>
          <w:rFonts w:hint="eastAsia" w:ascii="宋体" w:hAnsi="宋体" w:cs="宋体"/>
          <w:color w:val="auto"/>
          <w:kern w:val="0"/>
        </w:rPr>
        <w:t>的内容保持一致。</w:t>
      </w:r>
    </w:p>
    <w:p w14:paraId="42957E5C">
      <w:pPr>
        <w:widowControl/>
        <w:spacing w:before="100" w:beforeAutospacing="1" w:after="100" w:afterAutospacing="1"/>
        <w:jc w:val="left"/>
        <w:rPr>
          <w:rFonts w:ascii="宋体"/>
          <w:color w:val="auto"/>
          <w:kern w:val="0"/>
          <w:sz w:val="24"/>
          <w:szCs w:val="24"/>
        </w:rPr>
      </w:pPr>
      <w:r>
        <w:rPr>
          <w:rFonts w:ascii="宋体" w:hAnsi="宋体" w:cs="宋体"/>
          <w:color w:val="auto"/>
          <w:kern w:val="0"/>
        </w:rPr>
        <w:t>1.2</w:t>
      </w:r>
      <w:r>
        <w:rPr>
          <w:rFonts w:hint="eastAsia" w:ascii="宋体" w:hAnsi="宋体" w:cs="宋体"/>
          <w:color w:val="auto"/>
          <w:kern w:val="0"/>
        </w:rPr>
        <w:t>“是否偏离及说明</w:t>
      </w:r>
      <w:r>
        <w:rPr>
          <w:rFonts w:hint="eastAsia" w:ascii="宋体" w:cs="宋体"/>
          <w:color w:val="auto"/>
          <w:kern w:val="0"/>
        </w:rPr>
        <w:t>”</w:t>
      </w:r>
      <w:r>
        <w:rPr>
          <w:rFonts w:hint="eastAsia" w:ascii="宋体" w:hAnsi="宋体" w:cs="宋体"/>
          <w:color w:val="auto"/>
          <w:kern w:val="0"/>
        </w:rPr>
        <w:t>项下应按下列规定填写：优于的，填写</w:t>
      </w:r>
      <w:r>
        <w:rPr>
          <w:rFonts w:hint="eastAsia" w:ascii="宋体" w:cs="宋体"/>
          <w:color w:val="auto"/>
          <w:kern w:val="0"/>
        </w:rPr>
        <w:t>“</w:t>
      </w:r>
      <w:r>
        <w:rPr>
          <w:rFonts w:hint="eastAsia" w:ascii="宋体" w:hAnsi="宋体" w:cs="宋体"/>
          <w:color w:val="auto"/>
          <w:kern w:val="0"/>
        </w:rPr>
        <w:t>正偏离</w:t>
      </w:r>
      <w:r>
        <w:rPr>
          <w:rFonts w:hint="eastAsia" w:ascii="宋体" w:cs="宋体"/>
          <w:color w:val="auto"/>
          <w:kern w:val="0"/>
        </w:rPr>
        <w:t>”</w:t>
      </w:r>
      <w:r>
        <w:rPr>
          <w:rFonts w:hint="eastAsia" w:ascii="宋体" w:hAnsi="宋体" w:cs="宋体"/>
          <w:color w:val="auto"/>
          <w:kern w:val="0"/>
        </w:rPr>
        <w:t>；符合的，填写</w:t>
      </w:r>
      <w:r>
        <w:rPr>
          <w:rFonts w:hint="eastAsia" w:ascii="宋体" w:cs="宋体"/>
          <w:color w:val="auto"/>
          <w:kern w:val="0"/>
        </w:rPr>
        <w:t>“</w:t>
      </w:r>
      <w:r>
        <w:rPr>
          <w:rFonts w:hint="eastAsia" w:ascii="宋体" w:hAnsi="宋体" w:cs="宋体"/>
          <w:color w:val="auto"/>
          <w:kern w:val="0"/>
        </w:rPr>
        <w:t>无偏离</w:t>
      </w:r>
      <w:r>
        <w:rPr>
          <w:rFonts w:hint="eastAsia" w:ascii="宋体" w:cs="宋体"/>
          <w:color w:val="auto"/>
          <w:kern w:val="0"/>
        </w:rPr>
        <w:t>”</w:t>
      </w:r>
      <w:r>
        <w:rPr>
          <w:rFonts w:hint="eastAsia" w:ascii="宋体" w:hAnsi="宋体" w:cs="宋体"/>
          <w:color w:val="auto"/>
          <w:kern w:val="0"/>
        </w:rPr>
        <w:t>；低于的，填写</w:t>
      </w:r>
      <w:r>
        <w:rPr>
          <w:rFonts w:hint="eastAsia" w:ascii="宋体" w:cs="宋体"/>
          <w:color w:val="auto"/>
          <w:kern w:val="0"/>
        </w:rPr>
        <w:t>“</w:t>
      </w:r>
      <w:r>
        <w:rPr>
          <w:rFonts w:hint="eastAsia" w:ascii="宋体" w:hAnsi="宋体" w:cs="宋体"/>
          <w:color w:val="auto"/>
          <w:kern w:val="0"/>
        </w:rPr>
        <w:t>负偏离</w:t>
      </w:r>
      <w:r>
        <w:rPr>
          <w:rFonts w:hint="eastAsia" w:ascii="宋体" w:cs="宋体"/>
          <w:color w:val="auto"/>
          <w:kern w:val="0"/>
        </w:rPr>
        <w:t>”</w:t>
      </w:r>
      <w:r>
        <w:rPr>
          <w:rFonts w:hint="eastAsia" w:ascii="宋体" w:hAnsi="宋体" w:cs="宋体"/>
          <w:color w:val="auto"/>
          <w:kern w:val="0"/>
        </w:rPr>
        <w:t>。</w:t>
      </w:r>
    </w:p>
    <w:p w14:paraId="040B6791">
      <w:pPr>
        <w:rPr>
          <w:rFonts w:ascii="新宋体" w:hAnsi="新宋体"/>
          <w:b/>
          <w:color w:val="auto"/>
          <w:sz w:val="24"/>
          <w:szCs w:val="24"/>
          <w:u w:val="single"/>
        </w:rPr>
      </w:pPr>
      <w:r>
        <w:rPr>
          <w:rFonts w:ascii="宋体" w:hAnsi="宋体" w:cs="宋体"/>
          <w:color w:val="auto"/>
          <w:kern w:val="0"/>
        </w:rPr>
        <w:t>2</w:t>
      </w:r>
      <w:r>
        <w:rPr>
          <w:rFonts w:hint="eastAsia" w:ascii="宋体" w:hAnsi="宋体" w:cs="宋体"/>
          <w:color w:val="auto"/>
          <w:kern w:val="0"/>
        </w:rPr>
        <w:t>、竞价人需要说明的内容若需特殊表达，应先在本表中进行相应说明，再另页应答。</w:t>
      </w:r>
    </w:p>
    <w:p w14:paraId="4A716E24">
      <w:pPr>
        <w:spacing w:line="460" w:lineRule="exact"/>
        <w:rPr>
          <w:rFonts w:ascii="宋体" w:hAnsi="宋体" w:cs="宋体"/>
          <w:color w:val="auto"/>
          <w:kern w:val="0"/>
          <w:sz w:val="24"/>
          <w:szCs w:val="24"/>
        </w:rPr>
      </w:pPr>
    </w:p>
    <w:p w14:paraId="5AB7AE59">
      <w:pPr>
        <w:pStyle w:val="6"/>
        <w:rPr>
          <w:color w:val="auto"/>
        </w:rPr>
      </w:pPr>
    </w:p>
    <w:p w14:paraId="34BD16B8">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6316C559">
      <w:pPr>
        <w:spacing w:line="460" w:lineRule="exact"/>
        <w:rPr>
          <w:rFonts w:ascii="宋体" w:hAnsi="宋体" w:cs="宋体"/>
          <w:color w:val="auto"/>
          <w:kern w:val="0"/>
          <w:sz w:val="24"/>
          <w:szCs w:val="24"/>
        </w:rPr>
      </w:pPr>
    </w:p>
    <w:p w14:paraId="5D0C8E78">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0A053299">
      <w:pPr>
        <w:widowControl/>
        <w:spacing w:line="360" w:lineRule="auto"/>
        <w:jc w:val="left"/>
        <w:rPr>
          <w:rFonts w:ascii="宋体" w:hAnsi="宋体" w:cs="宋体"/>
          <w:color w:val="auto"/>
          <w:kern w:val="0"/>
          <w:sz w:val="24"/>
          <w:szCs w:val="24"/>
        </w:rPr>
      </w:pPr>
    </w:p>
    <w:p w14:paraId="13E91A45">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3C2A544C">
      <w:pPr>
        <w:spacing w:line="440" w:lineRule="exact"/>
        <w:rPr>
          <w:rFonts w:ascii="宋体" w:hAnsi="宋体" w:cs="宋体"/>
          <w:b/>
          <w:color w:val="auto"/>
          <w:kern w:val="0"/>
          <w:sz w:val="24"/>
        </w:rPr>
      </w:pPr>
    </w:p>
    <w:p w14:paraId="324ADFAD">
      <w:pPr>
        <w:rPr>
          <w:rFonts w:ascii="宋体" w:hAnsi="宋体" w:cs="宋体"/>
          <w:b/>
          <w:color w:val="auto"/>
          <w:kern w:val="0"/>
          <w:sz w:val="24"/>
        </w:rPr>
      </w:pPr>
    </w:p>
    <w:p w14:paraId="051B7BE0">
      <w:pPr>
        <w:spacing w:line="480" w:lineRule="auto"/>
        <w:jc w:val="left"/>
        <w:rPr>
          <w:rFonts w:ascii="宋体" w:hAnsi="宋体"/>
          <w:b/>
          <w:color w:val="auto"/>
          <w:sz w:val="24"/>
          <w:szCs w:val="24"/>
        </w:rPr>
      </w:pPr>
      <w:r>
        <w:rPr>
          <w:rFonts w:ascii="宋体" w:hAnsi="宋体"/>
          <w:b/>
          <w:color w:val="auto"/>
          <w:sz w:val="24"/>
          <w:szCs w:val="24"/>
        </w:rPr>
        <w:br w:type="page"/>
      </w:r>
    </w:p>
    <w:p w14:paraId="66A45385">
      <w:pPr>
        <w:widowControl/>
        <w:spacing w:after="109"/>
        <w:jc w:val="center"/>
        <w:rPr>
          <w:rFonts w:hint="eastAsia" w:ascii="宋体" w:hAnsi="宋体"/>
          <w:b/>
          <w:color w:val="auto"/>
          <w:sz w:val="28"/>
          <w:szCs w:val="28"/>
        </w:rPr>
      </w:pPr>
    </w:p>
    <w:p w14:paraId="6543178D">
      <w:pPr>
        <w:widowControl/>
        <w:spacing w:after="109"/>
        <w:jc w:val="center"/>
        <w:rPr>
          <w:rFonts w:ascii="宋体" w:hAnsi="宋体"/>
          <w:b/>
          <w:color w:val="auto"/>
          <w:sz w:val="28"/>
          <w:szCs w:val="28"/>
        </w:rPr>
      </w:pPr>
      <w:r>
        <w:rPr>
          <w:rFonts w:hint="eastAsia" w:ascii="宋体" w:hAnsi="宋体"/>
          <w:b/>
          <w:color w:val="auto"/>
          <w:sz w:val="28"/>
          <w:szCs w:val="28"/>
        </w:rPr>
        <w:t>商务条件响应表</w:t>
      </w:r>
    </w:p>
    <w:p w14:paraId="0A05B27B">
      <w:pPr>
        <w:pStyle w:val="18"/>
        <w:widowControl/>
        <w:spacing w:before="0" w:beforeAutospacing="0" w:after="150" w:afterAutospacing="0"/>
        <w:rPr>
          <w:rFonts w:ascii="宋体" w:hAnsi="宋体"/>
          <w:color w:val="auto"/>
          <w:szCs w:val="24"/>
        </w:rPr>
      </w:pPr>
      <w:r>
        <w:rPr>
          <w:rFonts w:hint="eastAsia" w:ascii="宋体" w:hAnsi="宋体" w:cs="宋体"/>
          <w:color w:val="auto"/>
          <w:szCs w:val="24"/>
        </w:rPr>
        <w:t> </w:t>
      </w:r>
    </w:p>
    <w:p w14:paraId="7459D191">
      <w:pPr>
        <w:pStyle w:val="18"/>
        <w:widowControl/>
        <w:spacing w:before="0" w:beforeAutospacing="0" w:after="150" w:afterAutospacing="0"/>
        <w:rPr>
          <w:rFonts w:ascii="宋体" w:hAnsi="宋体"/>
          <w:color w:val="auto"/>
          <w:szCs w:val="24"/>
        </w:rPr>
      </w:pPr>
      <w:r>
        <w:rPr>
          <w:rFonts w:hint="eastAsia" w:ascii="宋体" w:hAnsi="宋体" w:cs="宋体"/>
          <w:color w:val="auto"/>
          <w:szCs w:val="24"/>
        </w:rPr>
        <w:t>项目编号：</w:t>
      </w:r>
      <w:r>
        <w:rPr>
          <w:rFonts w:hint="eastAsia" w:ascii="宋体" w:hAnsi="宋体" w:cs="宋体"/>
          <w:color w:val="auto"/>
          <w:szCs w:val="24"/>
          <w:u w:val="single"/>
        </w:rPr>
        <w:t>        </w:t>
      </w:r>
    </w:p>
    <w:tbl>
      <w:tblPr>
        <w:tblStyle w:val="22"/>
        <w:tblW w:w="825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3040"/>
        <w:gridCol w:w="2952"/>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jc w:val="center"/>
        </w:trPr>
        <w:tc>
          <w:tcPr>
            <w:tcW w:w="962" w:type="dxa"/>
            <w:tcMar>
              <w:top w:w="0" w:type="dxa"/>
              <w:left w:w="105" w:type="dxa"/>
              <w:bottom w:w="0" w:type="dxa"/>
              <w:right w:w="105" w:type="dxa"/>
            </w:tcMar>
            <w:vAlign w:val="center"/>
          </w:tcPr>
          <w:p w14:paraId="0B438B6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合同包</w:t>
            </w:r>
          </w:p>
        </w:tc>
        <w:tc>
          <w:tcPr>
            <w:tcW w:w="3040" w:type="dxa"/>
            <w:tcMar>
              <w:top w:w="0" w:type="dxa"/>
              <w:left w:w="105" w:type="dxa"/>
              <w:bottom w:w="0" w:type="dxa"/>
              <w:right w:w="105" w:type="dxa"/>
            </w:tcMar>
            <w:vAlign w:val="center"/>
          </w:tcPr>
          <w:p w14:paraId="63C129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商务条件要求</w:t>
            </w:r>
          </w:p>
        </w:tc>
        <w:tc>
          <w:tcPr>
            <w:tcW w:w="2952" w:type="dxa"/>
            <w:tcMar>
              <w:top w:w="0" w:type="dxa"/>
              <w:left w:w="105" w:type="dxa"/>
              <w:bottom w:w="0" w:type="dxa"/>
              <w:right w:w="105" w:type="dxa"/>
            </w:tcMar>
            <w:vAlign w:val="center"/>
          </w:tcPr>
          <w:p w14:paraId="5BD4EE2F">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报价响应</w:t>
            </w:r>
          </w:p>
        </w:tc>
        <w:tc>
          <w:tcPr>
            <w:tcW w:w="1296" w:type="dxa"/>
            <w:tcMar>
              <w:top w:w="0" w:type="dxa"/>
              <w:left w:w="105" w:type="dxa"/>
              <w:bottom w:w="0" w:type="dxa"/>
              <w:right w:w="105" w:type="dxa"/>
            </w:tcMar>
            <w:vAlign w:val="center"/>
          </w:tcPr>
          <w:p w14:paraId="0CB3B63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restart"/>
            <w:tcMar>
              <w:top w:w="0" w:type="dxa"/>
              <w:left w:w="105" w:type="dxa"/>
              <w:bottom w:w="0" w:type="dxa"/>
              <w:right w:w="105" w:type="dxa"/>
            </w:tcMar>
            <w:vAlign w:val="center"/>
          </w:tcPr>
          <w:p w14:paraId="3818B7A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1</w:t>
            </w:r>
          </w:p>
        </w:tc>
        <w:tc>
          <w:tcPr>
            <w:tcW w:w="3040"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r w14:paraId="109A5A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continue"/>
            <w:tcMar>
              <w:top w:w="0" w:type="dxa"/>
              <w:left w:w="105" w:type="dxa"/>
              <w:bottom w:w="0" w:type="dxa"/>
              <w:right w:w="105" w:type="dxa"/>
            </w:tcMar>
            <w:vAlign w:val="center"/>
          </w:tcPr>
          <w:p w14:paraId="62F8552E">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color w:val="auto"/>
                <w:szCs w:val="24"/>
              </w:rPr>
            </w:pPr>
          </w:p>
        </w:tc>
        <w:tc>
          <w:tcPr>
            <w:tcW w:w="3040" w:type="dxa"/>
            <w:tcMar>
              <w:top w:w="0" w:type="dxa"/>
              <w:left w:w="105" w:type="dxa"/>
              <w:bottom w:w="0" w:type="dxa"/>
              <w:right w:w="105" w:type="dxa"/>
            </w:tcMar>
          </w:tcPr>
          <w:p w14:paraId="67317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5371A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3F362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continue"/>
            <w:tcMar>
              <w:top w:w="0" w:type="dxa"/>
              <w:left w:w="105" w:type="dxa"/>
              <w:bottom w:w="0" w:type="dxa"/>
              <w:right w:w="105" w:type="dxa"/>
            </w:tcMar>
            <w:vAlign w:val="center"/>
          </w:tcPr>
          <w:p w14:paraId="557415F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color w:val="auto"/>
                <w:sz w:val="24"/>
                <w:szCs w:val="24"/>
              </w:rPr>
            </w:pPr>
          </w:p>
        </w:tc>
        <w:tc>
          <w:tcPr>
            <w:tcW w:w="3040"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bl>
    <w:p w14:paraId="0CF3CD1C">
      <w:pPr>
        <w:jc w:val="center"/>
        <w:rPr>
          <w:rFonts w:ascii="宋体" w:hAnsi="宋体"/>
          <w:b/>
          <w:color w:val="auto"/>
          <w:sz w:val="24"/>
          <w:szCs w:val="24"/>
        </w:rPr>
      </w:pPr>
    </w:p>
    <w:p w14:paraId="780C2BF5">
      <w:pPr>
        <w:widowControl/>
        <w:spacing w:before="100" w:beforeAutospacing="1" w:after="100" w:afterAutospacing="1"/>
        <w:jc w:val="left"/>
        <w:rPr>
          <w:rFonts w:ascii="宋体"/>
          <w:color w:val="auto"/>
          <w:kern w:val="0"/>
          <w:sz w:val="24"/>
          <w:szCs w:val="24"/>
        </w:rPr>
      </w:pPr>
      <w:r>
        <w:rPr>
          <w:rFonts w:hint="eastAsia" w:ascii="宋体" w:hAnsi="宋体" w:cs="宋体"/>
          <w:color w:val="auto"/>
          <w:kern w:val="0"/>
        </w:rPr>
        <w:t>★注意：</w:t>
      </w:r>
    </w:p>
    <w:p w14:paraId="0472B929">
      <w:pPr>
        <w:widowControl/>
        <w:spacing w:before="100" w:beforeAutospacing="1" w:after="100" w:afterAutospacing="1"/>
        <w:jc w:val="left"/>
        <w:rPr>
          <w:rFonts w:ascii="宋体"/>
          <w:color w:val="auto"/>
          <w:kern w:val="0"/>
          <w:sz w:val="24"/>
          <w:szCs w:val="24"/>
        </w:rPr>
      </w:pPr>
      <w:r>
        <w:rPr>
          <w:rFonts w:ascii="宋体" w:hAnsi="宋体" w:cs="宋体"/>
          <w:color w:val="auto"/>
          <w:kern w:val="0"/>
        </w:rPr>
        <w:t>1</w:t>
      </w:r>
      <w:r>
        <w:rPr>
          <w:rFonts w:hint="eastAsia" w:ascii="宋体" w:hAnsi="宋体" w:cs="宋体"/>
          <w:color w:val="auto"/>
          <w:kern w:val="0"/>
        </w:rPr>
        <w:t>、本表应按照下列规定填写：</w:t>
      </w:r>
    </w:p>
    <w:p w14:paraId="74367988">
      <w:pPr>
        <w:widowControl/>
        <w:spacing w:before="100" w:beforeAutospacing="1" w:after="100" w:afterAutospacing="1"/>
        <w:jc w:val="left"/>
        <w:rPr>
          <w:rFonts w:ascii="宋体"/>
          <w:color w:val="auto"/>
          <w:kern w:val="0"/>
          <w:sz w:val="24"/>
          <w:szCs w:val="24"/>
        </w:rPr>
      </w:pPr>
      <w:r>
        <w:rPr>
          <w:rFonts w:ascii="宋体" w:hAnsi="宋体" w:cs="宋体"/>
          <w:color w:val="auto"/>
          <w:kern w:val="0"/>
        </w:rPr>
        <w:t>1.1</w:t>
      </w:r>
      <w:r>
        <w:rPr>
          <w:rFonts w:hint="eastAsia" w:ascii="宋体" w:hAnsi="宋体" w:cs="宋体"/>
          <w:color w:val="auto"/>
          <w:kern w:val="0"/>
        </w:rPr>
        <w:t>“商务条件要求</w:t>
      </w:r>
      <w:r>
        <w:rPr>
          <w:rFonts w:hint="eastAsia" w:ascii="宋体" w:cs="宋体"/>
          <w:color w:val="auto"/>
          <w:kern w:val="0"/>
        </w:rPr>
        <w:t>”</w:t>
      </w:r>
      <w:r>
        <w:rPr>
          <w:rFonts w:hint="eastAsia" w:ascii="宋体" w:hAnsi="宋体" w:cs="宋体"/>
          <w:color w:val="auto"/>
          <w:kern w:val="0"/>
        </w:rPr>
        <w:t>项下填写的内容应与网上竞价文件第二章“商务条件</w:t>
      </w:r>
      <w:r>
        <w:rPr>
          <w:rFonts w:hint="eastAsia" w:ascii="宋体" w:cs="宋体"/>
          <w:color w:val="auto"/>
          <w:kern w:val="0"/>
        </w:rPr>
        <w:t>”</w:t>
      </w:r>
      <w:r>
        <w:rPr>
          <w:rFonts w:hint="eastAsia" w:ascii="宋体" w:hAnsi="宋体" w:cs="宋体"/>
          <w:color w:val="auto"/>
          <w:kern w:val="0"/>
        </w:rPr>
        <w:t>的内容保持一致。</w:t>
      </w:r>
    </w:p>
    <w:p w14:paraId="28BD899E">
      <w:pPr>
        <w:widowControl/>
        <w:spacing w:before="100" w:beforeAutospacing="1" w:after="100" w:afterAutospacing="1"/>
        <w:jc w:val="left"/>
        <w:rPr>
          <w:rFonts w:ascii="宋体"/>
          <w:color w:val="auto"/>
          <w:kern w:val="0"/>
          <w:sz w:val="24"/>
          <w:szCs w:val="24"/>
        </w:rPr>
      </w:pPr>
      <w:r>
        <w:rPr>
          <w:rFonts w:ascii="宋体" w:hAnsi="宋体" w:cs="宋体"/>
          <w:color w:val="auto"/>
          <w:kern w:val="0"/>
        </w:rPr>
        <w:t>1.2</w:t>
      </w:r>
      <w:r>
        <w:rPr>
          <w:rFonts w:hint="eastAsia" w:ascii="宋体" w:hAnsi="宋体" w:cs="宋体"/>
          <w:color w:val="auto"/>
          <w:kern w:val="0"/>
        </w:rPr>
        <w:t>“是否偏离及说明</w:t>
      </w:r>
      <w:r>
        <w:rPr>
          <w:rFonts w:hint="eastAsia" w:ascii="宋体" w:cs="宋体"/>
          <w:color w:val="auto"/>
          <w:kern w:val="0"/>
        </w:rPr>
        <w:t>”</w:t>
      </w:r>
      <w:r>
        <w:rPr>
          <w:rFonts w:hint="eastAsia" w:ascii="宋体" w:hAnsi="宋体" w:cs="宋体"/>
          <w:color w:val="auto"/>
          <w:kern w:val="0"/>
        </w:rPr>
        <w:t>项下应按下列规定填写：优于的，填写</w:t>
      </w:r>
      <w:r>
        <w:rPr>
          <w:rFonts w:hint="eastAsia" w:ascii="宋体" w:cs="宋体"/>
          <w:color w:val="auto"/>
          <w:kern w:val="0"/>
        </w:rPr>
        <w:t>“</w:t>
      </w:r>
      <w:r>
        <w:rPr>
          <w:rFonts w:hint="eastAsia" w:ascii="宋体" w:hAnsi="宋体" w:cs="宋体"/>
          <w:color w:val="auto"/>
          <w:kern w:val="0"/>
        </w:rPr>
        <w:t>正偏离</w:t>
      </w:r>
      <w:r>
        <w:rPr>
          <w:rFonts w:hint="eastAsia" w:ascii="宋体" w:cs="宋体"/>
          <w:color w:val="auto"/>
          <w:kern w:val="0"/>
        </w:rPr>
        <w:t>”</w:t>
      </w:r>
      <w:r>
        <w:rPr>
          <w:rFonts w:hint="eastAsia" w:ascii="宋体" w:hAnsi="宋体" w:cs="宋体"/>
          <w:color w:val="auto"/>
          <w:kern w:val="0"/>
        </w:rPr>
        <w:t>；符合的，填写</w:t>
      </w:r>
      <w:r>
        <w:rPr>
          <w:rFonts w:hint="eastAsia" w:ascii="宋体" w:cs="宋体"/>
          <w:color w:val="auto"/>
          <w:kern w:val="0"/>
        </w:rPr>
        <w:t>“</w:t>
      </w:r>
      <w:r>
        <w:rPr>
          <w:rFonts w:hint="eastAsia" w:ascii="宋体" w:hAnsi="宋体" w:cs="宋体"/>
          <w:color w:val="auto"/>
          <w:kern w:val="0"/>
        </w:rPr>
        <w:t>无偏离</w:t>
      </w:r>
      <w:r>
        <w:rPr>
          <w:rFonts w:hint="eastAsia" w:ascii="宋体" w:cs="宋体"/>
          <w:color w:val="auto"/>
          <w:kern w:val="0"/>
        </w:rPr>
        <w:t>”</w:t>
      </w:r>
      <w:r>
        <w:rPr>
          <w:rFonts w:hint="eastAsia" w:ascii="宋体" w:hAnsi="宋体" w:cs="宋体"/>
          <w:color w:val="auto"/>
          <w:kern w:val="0"/>
        </w:rPr>
        <w:t>；低于的，填写</w:t>
      </w:r>
      <w:r>
        <w:rPr>
          <w:rFonts w:hint="eastAsia" w:ascii="宋体" w:cs="宋体"/>
          <w:color w:val="auto"/>
          <w:kern w:val="0"/>
        </w:rPr>
        <w:t>“</w:t>
      </w:r>
      <w:r>
        <w:rPr>
          <w:rFonts w:hint="eastAsia" w:ascii="宋体" w:hAnsi="宋体" w:cs="宋体"/>
          <w:color w:val="auto"/>
          <w:kern w:val="0"/>
        </w:rPr>
        <w:t>负偏离</w:t>
      </w:r>
      <w:r>
        <w:rPr>
          <w:rFonts w:hint="eastAsia" w:ascii="宋体" w:cs="宋体"/>
          <w:color w:val="auto"/>
          <w:kern w:val="0"/>
        </w:rPr>
        <w:t>”</w:t>
      </w:r>
      <w:r>
        <w:rPr>
          <w:rFonts w:hint="eastAsia" w:ascii="宋体" w:hAnsi="宋体" w:cs="宋体"/>
          <w:color w:val="auto"/>
          <w:kern w:val="0"/>
        </w:rPr>
        <w:t>。</w:t>
      </w:r>
    </w:p>
    <w:p w14:paraId="575C4CAE">
      <w:pPr>
        <w:rPr>
          <w:rFonts w:ascii="新宋体" w:hAnsi="新宋体"/>
          <w:b/>
          <w:color w:val="auto"/>
          <w:sz w:val="24"/>
          <w:szCs w:val="24"/>
          <w:u w:val="single"/>
        </w:rPr>
      </w:pPr>
      <w:r>
        <w:rPr>
          <w:rFonts w:ascii="宋体" w:hAnsi="宋体" w:cs="宋体"/>
          <w:color w:val="auto"/>
          <w:kern w:val="0"/>
        </w:rPr>
        <w:t>2</w:t>
      </w:r>
      <w:r>
        <w:rPr>
          <w:rFonts w:hint="eastAsia" w:ascii="宋体" w:hAnsi="宋体" w:cs="宋体"/>
          <w:color w:val="auto"/>
          <w:kern w:val="0"/>
        </w:rPr>
        <w:t>、竞价人需要说明的内容若需特殊表达，应先在本表中进行相应说明，再另页应答。</w:t>
      </w:r>
    </w:p>
    <w:p w14:paraId="69220DBE">
      <w:pPr>
        <w:spacing w:line="460" w:lineRule="exact"/>
        <w:rPr>
          <w:rFonts w:ascii="宋体" w:hAnsi="宋体" w:cs="宋体"/>
          <w:color w:val="auto"/>
          <w:kern w:val="0"/>
          <w:sz w:val="24"/>
          <w:szCs w:val="24"/>
        </w:rPr>
      </w:pPr>
    </w:p>
    <w:p w14:paraId="3C9E6F02">
      <w:pPr>
        <w:pStyle w:val="5"/>
        <w:rPr>
          <w:color w:val="auto"/>
        </w:rPr>
      </w:pPr>
    </w:p>
    <w:p w14:paraId="681F9E4D">
      <w:pPr>
        <w:rPr>
          <w:color w:val="auto"/>
        </w:rPr>
      </w:pPr>
    </w:p>
    <w:p w14:paraId="04E97922">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07692DB7">
      <w:pPr>
        <w:spacing w:line="460" w:lineRule="exact"/>
        <w:rPr>
          <w:rFonts w:ascii="宋体" w:hAnsi="宋体" w:cs="宋体"/>
          <w:color w:val="auto"/>
          <w:kern w:val="0"/>
          <w:sz w:val="24"/>
          <w:szCs w:val="24"/>
        </w:rPr>
      </w:pPr>
    </w:p>
    <w:p w14:paraId="6601171D">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6CD38840">
      <w:pPr>
        <w:widowControl/>
        <w:spacing w:line="360" w:lineRule="auto"/>
        <w:jc w:val="left"/>
        <w:rPr>
          <w:rFonts w:ascii="宋体" w:hAnsi="宋体" w:cs="宋体"/>
          <w:color w:val="auto"/>
          <w:kern w:val="0"/>
          <w:sz w:val="24"/>
          <w:szCs w:val="24"/>
        </w:rPr>
      </w:pPr>
    </w:p>
    <w:p w14:paraId="086BC993">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3B1433D5">
      <w:pPr>
        <w:spacing w:line="440" w:lineRule="exact"/>
        <w:rPr>
          <w:rFonts w:ascii="宋体" w:hAnsi="宋体" w:cs="宋体"/>
          <w:b/>
          <w:color w:val="auto"/>
          <w:kern w:val="0"/>
          <w:sz w:val="24"/>
        </w:rPr>
      </w:pPr>
    </w:p>
    <w:p w14:paraId="19D6D20D">
      <w:pPr>
        <w:spacing w:line="440" w:lineRule="exact"/>
        <w:rPr>
          <w:rFonts w:ascii="宋体" w:hAnsi="宋体" w:cs="宋体"/>
          <w:b/>
          <w:color w:val="auto"/>
          <w:kern w:val="0"/>
          <w:sz w:val="24"/>
        </w:rPr>
      </w:pPr>
    </w:p>
    <w:p w14:paraId="5BC6611C">
      <w:pPr>
        <w:spacing w:line="480" w:lineRule="auto"/>
        <w:jc w:val="left"/>
        <w:rPr>
          <w:rFonts w:ascii="宋体" w:hAnsi="宋体" w:cs="宋体"/>
          <w:b/>
          <w:color w:val="auto"/>
          <w:kern w:val="0"/>
          <w:sz w:val="24"/>
        </w:rPr>
      </w:pPr>
      <w:r>
        <w:rPr>
          <w:rFonts w:ascii="宋体" w:hAnsi="宋体"/>
          <w:b/>
          <w:color w:val="auto"/>
          <w:sz w:val="28"/>
          <w:szCs w:val="28"/>
        </w:rPr>
        <w:br w:type="page"/>
      </w:r>
    </w:p>
    <w:p w14:paraId="6703F3D1">
      <w:pPr>
        <w:widowControl/>
        <w:spacing w:after="109"/>
        <w:jc w:val="center"/>
        <w:rPr>
          <w:rFonts w:hint="eastAsia" w:ascii="宋体" w:hAnsi="宋体"/>
          <w:b/>
          <w:color w:val="auto"/>
          <w:sz w:val="28"/>
          <w:szCs w:val="28"/>
        </w:rPr>
      </w:pPr>
    </w:p>
    <w:p w14:paraId="0B92B525">
      <w:pPr>
        <w:widowControl/>
        <w:spacing w:after="109"/>
        <w:jc w:val="center"/>
        <w:rPr>
          <w:rFonts w:ascii="宋体" w:hAnsi="宋体"/>
          <w:b/>
          <w:color w:val="auto"/>
          <w:sz w:val="28"/>
          <w:szCs w:val="28"/>
        </w:rPr>
      </w:pPr>
      <w:r>
        <w:rPr>
          <w:rFonts w:hint="eastAsia" w:ascii="宋体" w:hAnsi="宋体"/>
          <w:b/>
          <w:color w:val="auto"/>
          <w:sz w:val="28"/>
          <w:szCs w:val="28"/>
        </w:rPr>
        <w:t>属于政府强制节能产品的证明材料（若有）</w:t>
      </w:r>
    </w:p>
    <w:p w14:paraId="3FCFEBBD">
      <w:pPr>
        <w:jc w:val="center"/>
        <w:rPr>
          <w:rFonts w:ascii="宋体" w:hAnsi="宋体"/>
          <w:b/>
          <w:color w:val="auto"/>
          <w:sz w:val="28"/>
          <w:szCs w:val="28"/>
        </w:rPr>
      </w:pPr>
    </w:p>
    <w:p w14:paraId="4C9CFA18">
      <w:pPr>
        <w:ind w:firstLine="480" w:firstLineChars="200"/>
        <w:rPr>
          <w:rFonts w:ascii="宋体" w:hAnsi="宋体"/>
          <w:b/>
          <w:color w:val="auto"/>
          <w:sz w:val="24"/>
          <w:szCs w:val="24"/>
        </w:rPr>
      </w:pPr>
      <w:r>
        <w:rPr>
          <w:rFonts w:hint="eastAsia" w:ascii="宋体" w:hAnsi="宋体"/>
          <w:color w:val="auto"/>
          <w:kern w:val="0"/>
          <w:sz w:val="24"/>
          <w:szCs w:val="24"/>
        </w:rPr>
        <w:t>说明：</w:t>
      </w:r>
      <w:r>
        <w:rPr>
          <w:rFonts w:hint="eastAsia" w:ascii="宋体" w:hAnsi="宋体" w:cs="宋体"/>
          <w:color w:val="auto"/>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color w:val="auto"/>
          <w:sz w:val="24"/>
          <w:szCs w:val="24"/>
        </w:rPr>
        <w:br w:type="page"/>
      </w:r>
    </w:p>
    <w:p w14:paraId="752C9253">
      <w:pPr>
        <w:widowControl/>
        <w:spacing w:after="109"/>
        <w:jc w:val="center"/>
        <w:rPr>
          <w:rFonts w:hint="eastAsia" w:ascii="宋体" w:hAnsi="宋体"/>
          <w:b/>
          <w:color w:val="auto"/>
          <w:sz w:val="28"/>
          <w:szCs w:val="28"/>
        </w:rPr>
      </w:pPr>
    </w:p>
    <w:p w14:paraId="41E4AF9D">
      <w:pPr>
        <w:widowControl/>
        <w:spacing w:after="109"/>
        <w:jc w:val="center"/>
        <w:rPr>
          <w:rFonts w:ascii="宋体" w:hAnsi="宋体"/>
          <w:b/>
          <w:color w:val="auto"/>
          <w:sz w:val="28"/>
          <w:szCs w:val="28"/>
        </w:rPr>
      </w:pPr>
      <w:r>
        <w:rPr>
          <w:rFonts w:hint="eastAsia" w:ascii="宋体" w:hAnsi="宋体"/>
          <w:b/>
          <w:color w:val="auto"/>
          <w:sz w:val="28"/>
          <w:szCs w:val="28"/>
        </w:rPr>
        <w:t>售后服务承诺</w:t>
      </w:r>
    </w:p>
    <w:p w14:paraId="5380E580">
      <w:pPr>
        <w:rPr>
          <w:rFonts w:ascii="宋体" w:hAnsi="宋体" w:cs="宋体"/>
          <w:color w:val="auto"/>
          <w:kern w:val="0"/>
          <w:sz w:val="24"/>
        </w:rPr>
      </w:pPr>
    </w:p>
    <w:p w14:paraId="5D26FBA1">
      <w:pPr>
        <w:ind w:firstLine="411" w:firstLineChars="196"/>
        <w:rPr>
          <w:rFonts w:hint="eastAsia" w:ascii="宋体" w:hAnsi="宋体" w:eastAsia="宋体" w:cs="宋体"/>
          <w:b/>
          <w:color w:val="auto"/>
          <w:kern w:val="0"/>
          <w:sz w:val="24"/>
          <w:lang w:eastAsia="zh-CN"/>
        </w:rPr>
      </w:pPr>
      <w:r>
        <w:rPr>
          <w:color w:val="auto"/>
        </w:rP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color w:val="auto"/>
          <w:lang w:eastAsia="zh-CN"/>
        </w:rPr>
        <w:t>。</w:t>
      </w:r>
    </w:p>
    <w:p w14:paraId="2309A862">
      <w:pPr>
        <w:rPr>
          <w:rFonts w:hint="eastAsia" w:ascii="宋体" w:hAnsi="宋体" w:cs="宋体"/>
          <w:color w:val="auto"/>
          <w:kern w:val="0"/>
          <w:sz w:val="24"/>
        </w:rPr>
      </w:pPr>
    </w:p>
    <w:p w14:paraId="0EB8835B">
      <w:pPr>
        <w:jc w:val="center"/>
        <w:rPr>
          <w:rFonts w:hint="eastAsia" w:ascii="宋体" w:hAnsi="宋体"/>
          <w:b/>
          <w:color w:val="auto"/>
          <w:sz w:val="28"/>
          <w:szCs w:val="28"/>
        </w:rPr>
      </w:pPr>
    </w:p>
    <w:p w14:paraId="2E3BFD9A">
      <w:pPr>
        <w:jc w:val="center"/>
        <w:rPr>
          <w:rFonts w:hint="eastAsia" w:ascii="宋体" w:hAnsi="宋体"/>
          <w:b/>
          <w:color w:val="auto"/>
          <w:sz w:val="28"/>
          <w:szCs w:val="28"/>
        </w:rPr>
      </w:pPr>
    </w:p>
    <w:p w14:paraId="69A9A4EB">
      <w:pPr>
        <w:jc w:val="center"/>
        <w:rPr>
          <w:rFonts w:hint="eastAsia" w:ascii="宋体" w:hAnsi="宋体"/>
          <w:b/>
          <w:color w:val="auto"/>
          <w:sz w:val="28"/>
          <w:szCs w:val="28"/>
        </w:rPr>
      </w:pPr>
    </w:p>
    <w:p w14:paraId="74FC5D5E">
      <w:pPr>
        <w:jc w:val="center"/>
        <w:rPr>
          <w:rFonts w:hint="eastAsia" w:ascii="宋体" w:hAnsi="宋体"/>
          <w:b/>
          <w:color w:val="auto"/>
          <w:sz w:val="28"/>
          <w:szCs w:val="28"/>
        </w:rPr>
      </w:pPr>
    </w:p>
    <w:p w14:paraId="3E66A9C2">
      <w:pPr>
        <w:jc w:val="center"/>
        <w:rPr>
          <w:rFonts w:hint="eastAsia" w:ascii="宋体" w:hAnsi="宋体"/>
          <w:b/>
          <w:color w:val="auto"/>
          <w:sz w:val="28"/>
          <w:szCs w:val="28"/>
        </w:rPr>
      </w:pPr>
    </w:p>
    <w:p w14:paraId="3EA8B275">
      <w:pPr>
        <w:jc w:val="center"/>
        <w:rPr>
          <w:rFonts w:hint="eastAsia" w:ascii="宋体" w:hAnsi="宋体"/>
          <w:b/>
          <w:color w:val="auto"/>
          <w:sz w:val="28"/>
          <w:szCs w:val="28"/>
        </w:rPr>
      </w:pPr>
    </w:p>
    <w:p w14:paraId="383EF527">
      <w:pPr>
        <w:jc w:val="center"/>
        <w:rPr>
          <w:rFonts w:hint="eastAsia" w:ascii="宋体" w:hAnsi="宋体"/>
          <w:b/>
          <w:color w:val="auto"/>
          <w:sz w:val="28"/>
          <w:szCs w:val="28"/>
        </w:rPr>
      </w:pPr>
    </w:p>
    <w:p w14:paraId="441B0E5D">
      <w:pPr>
        <w:jc w:val="center"/>
        <w:rPr>
          <w:rFonts w:hint="eastAsia" w:ascii="宋体" w:hAnsi="宋体"/>
          <w:b/>
          <w:color w:val="auto"/>
          <w:sz w:val="28"/>
          <w:szCs w:val="28"/>
        </w:rPr>
      </w:pPr>
    </w:p>
    <w:p w14:paraId="575550EF">
      <w:pPr>
        <w:jc w:val="center"/>
        <w:rPr>
          <w:rFonts w:hint="eastAsia" w:ascii="宋体" w:hAnsi="宋体"/>
          <w:b/>
          <w:color w:val="auto"/>
          <w:sz w:val="28"/>
          <w:szCs w:val="28"/>
        </w:rPr>
      </w:pPr>
    </w:p>
    <w:p w14:paraId="23A704CC">
      <w:pPr>
        <w:jc w:val="center"/>
        <w:rPr>
          <w:rFonts w:hint="eastAsia" w:ascii="宋体" w:hAnsi="宋体"/>
          <w:b/>
          <w:color w:val="auto"/>
          <w:sz w:val="28"/>
          <w:szCs w:val="28"/>
        </w:rPr>
      </w:pPr>
    </w:p>
    <w:p w14:paraId="198051C2">
      <w:pPr>
        <w:jc w:val="center"/>
        <w:rPr>
          <w:rFonts w:hint="eastAsia" w:ascii="宋体" w:hAnsi="宋体"/>
          <w:b/>
          <w:color w:val="auto"/>
          <w:sz w:val="28"/>
          <w:szCs w:val="28"/>
        </w:rPr>
      </w:pPr>
    </w:p>
    <w:p w14:paraId="1BD2CA82">
      <w:pPr>
        <w:jc w:val="center"/>
        <w:rPr>
          <w:rFonts w:hint="eastAsia" w:ascii="宋体" w:hAnsi="宋体"/>
          <w:b/>
          <w:color w:val="auto"/>
          <w:sz w:val="28"/>
          <w:szCs w:val="28"/>
        </w:rPr>
      </w:pPr>
    </w:p>
    <w:p w14:paraId="550EC63F">
      <w:pPr>
        <w:jc w:val="center"/>
        <w:rPr>
          <w:rFonts w:hint="eastAsia" w:ascii="宋体" w:hAnsi="宋体"/>
          <w:b/>
          <w:color w:val="auto"/>
          <w:sz w:val="28"/>
          <w:szCs w:val="28"/>
        </w:rPr>
      </w:pPr>
    </w:p>
    <w:p w14:paraId="06FF5D07">
      <w:pPr>
        <w:jc w:val="center"/>
        <w:rPr>
          <w:rFonts w:ascii="宋体" w:hAnsi="宋体"/>
          <w:b/>
          <w:color w:val="auto"/>
          <w:sz w:val="28"/>
          <w:szCs w:val="28"/>
        </w:rPr>
      </w:pPr>
      <w:r>
        <w:rPr>
          <w:rFonts w:hint="eastAsia" w:ascii="宋体" w:hAnsi="宋体"/>
          <w:b/>
          <w:color w:val="auto"/>
          <w:sz w:val="28"/>
          <w:szCs w:val="28"/>
        </w:rPr>
        <w:t>竞价人认为需提供的其他资料（若有）</w:t>
      </w:r>
    </w:p>
    <w:p w14:paraId="576BF15D">
      <w:pPr>
        <w:jc w:val="center"/>
        <w:rPr>
          <w:rFonts w:ascii="宋体" w:hAnsi="宋体"/>
          <w:b/>
          <w:color w:val="auto"/>
          <w:sz w:val="28"/>
          <w:szCs w:val="28"/>
        </w:rPr>
      </w:pPr>
    </w:p>
    <w:p w14:paraId="34FA4736">
      <w:pPr>
        <w:jc w:val="center"/>
        <w:rPr>
          <w:rFonts w:ascii="宋体" w:hAnsi="宋体"/>
          <w:b/>
          <w:color w:val="auto"/>
          <w:sz w:val="28"/>
          <w:szCs w:val="28"/>
        </w:rPr>
      </w:pPr>
    </w:p>
    <w:p w14:paraId="39005E89">
      <w:pPr>
        <w:jc w:val="left"/>
        <w:rPr>
          <w:rFonts w:hint="eastAsia" w:ascii="宋体" w:hAnsi="宋体" w:eastAsia="宋体" w:cs="Times New Roman"/>
          <w:bCs/>
          <w:color w:val="auto"/>
          <w:sz w:val="24"/>
          <w:szCs w:val="24"/>
        </w:rPr>
      </w:pPr>
    </w:p>
    <w:p w14:paraId="3BB42C5B">
      <w:pPr>
        <w:jc w:val="center"/>
        <w:rPr>
          <w:rFonts w:hint="eastAsia" w:ascii="宋体" w:hAnsi="宋体"/>
          <w:b/>
          <w:color w:val="auto"/>
          <w:sz w:val="28"/>
          <w:szCs w:val="28"/>
        </w:rPr>
      </w:pPr>
    </w:p>
    <w:p w14:paraId="57B505F4">
      <w:pPr>
        <w:jc w:val="center"/>
        <w:rPr>
          <w:rFonts w:hint="eastAsia" w:ascii="宋体" w:hAnsi="宋体"/>
          <w:b/>
          <w:color w:val="auto"/>
          <w:sz w:val="28"/>
          <w:szCs w:val="28"/>
        </w:rPr>
      </w:pPr>
    </w:p>
    <w:p w14:paraId="20A96407">
      <w:pPr>
        <w:jc w:val="center"/>
        <w:rPr>
          <w:rFonts w:ascii="宋体" w:hAnsi="宋体"/>
          <w:b/>
          <w:color w:val="auto"/>
          <w:sz w:val="28"/>
          <w:szCs w:val="28"/>
        </w:rPr>
      </w:pPr>
    </w:p>
    <w:p w14:paraId="07E4ED82">
      <w:pPr>
        <w:jc w:val="center"/>
        <w:rPr>
          <w:rFonts w:ascii="宋体" w:hAnsi="宋体"/>
          <w:b/>
          <w:color w:val="auto"/>
          <w:sz w:val="28"/>
          <w:szCs w:val="28"/>
        </w:rPr>
      </w:pPr>
    </w:p>
    <w:p w14:paraId="63A11310">
      <w:pPr>
        <w:jc w:val="center"/>
        <w:rPr>
          <w:rFonts w:ascii="宋体" w:hAnsi="宋体"/>
          <w:b/>
          <w:color w:val="auto"/>
          <w:sz w:val="28"/>
          <w:szCs w:val="28"/>
        </w:rPr>
      </w:pPr>
    </w:p>
    <w:p w14:paraId="1E96D7DE">
      <w:pPr>
        <w:jc w:val="center"/>
        <w:rPr>
          <w:rFonts w:ascii="宋体" w:hAnsi="宋体"/>
          <w:b/>
          <w:color w:val="auto"/>
          <w:sz w:val="28"/>
          <w:szCs w:val="28"/>
        </w:rPr>
      </w:pPr>
    </w:p>
    <w:p w14:paraId="1BBD4FA8">
      <w:pPr>
        <w:spacing w:line="460" w:lineRule="exact"/>
        <w:rPr>
          <w:rFonts w:ascii="宋体" w:hAnsi="宋体" w:cs="宋体"/>
          <w:color w:val="auto"/>
          <w:kern w:val="0"/>
          <w:sz w:val="24"/>
          <w:szCs w:val="24"/>
        </w:rPr>
      </w:pPr>
    </w:p>
    <w:p w14:paraId="60750A49">
      <w:pPr>
        <w:spacing w:line="440" w:lineRule="exact"/>
        <w:rPr>
          <w:rFonts w:ascii="宋体" w:hAnsi="宋体" w:cs="宋体"/>
          <w:b/>
          <w:color w:val="auto"/>
          <w:kern w:val="0"/>
          <w:sz w:val="24"/>
        </w:rPr>
      </w:pPr>
    </w:p>
    <w:p w14:paraId="2E754D9A">
      <w:pPr>
        <w:spacing w:line="440" w:lineRule="exact"/>
        <w:rPr>
          <w:rFonts w:ascii="宋体" w:hAnsi="宋体" w:cs="宋体"/>
          <w:b/>
          <w:color w:val="auto"/>
          <w:kern w:val="0"/>
          <w:sz w:val="24"/>
        </w:rPr>
      </w:pPr>
    </w:p>
    <w:p w14:paraId="4E303534">
      <w:pPr>
        <w:spacing w:line="480" w:lineRule="auto"/>
        <w:jc w:val="left"/>
        <w:rPr>
          <w:rFonts w:ascii="宋体" w:hAnsi="宋体" w:cs="宋体"/>
          <w:b/>
          <w:color w:val="auto"/>
          <w:kern w:val="0"/>
          <w:sz w:val="24"/>
        </w:rPr>
      </w:pPr>
      <w:r>
        <w:rPr>
          <w:rFonts w:hint="eastAsia" w:ascii="宋体" w:hAnsi="宋体" w:cs="宋体"/>
          <w:b/>
          <w:color w:val="auto"/>
          <w:kern w:val="0"/>
          <w:sz w:val="24"/>
        </w:rPr>
        <w:br w:type="page"/>
      </w:r>
    </w:p>
    <w:p w14:paraId="57D2D0A6">
      <w:pPr>
        <w:widowControl/>
        <w:spacing w:after="109"/>
        <w:jc w:val="center"/>
        <w:rPr>
          <w:rFonts w:hint="eastAsia" w:ascii="宋体" w:hAnsi="宋体"/>
          <w:b/>
          <w:color w:val="auto"/>
          <w:sz w:val="28"/>
          <w:szCs w:val="28"/>
        </w:rPr>
      </w:pPr>
    </w:p>
    <w:p w14:paraId="33D52BAC">
      <w:pPr>
        <w:widowControl/>
        <w:spacing w:after="109"/>
        <w:jc w:val="center"/>
        <w:rPr>
          <w:rFonts w:ascii="宋体" w:hAnsi="宋体"/>
          <w:b/>
          <w:color w:val="auto"/>
          <w:sz w:val="28"/>
          <w:szCs w:val="28"/>
        </w:rPr>
      </w:pPr>
      <w:r>
        <w:rPr>
          <w:rFonts w:hint="eastAsia" w:ascii="宋体" w:hAnsi="宋体"/>
          <w:b/>
          <w:color w:val="auto"/>
          <w:sz w:val="28"/>
          <w:szCs w:val="28"/>
        </w:rPr>
        <w:t>网上竞价采购合同送达承诺书</w:t>
      </w:r>
    </w:p>
    <w:p w14:paraId="529AAB28">
      <w:pPr>
        <w:spacing w:line="500" w:lineRule="exact"/>
        <w:rPr>
          <w:rFonts w:ascii="宋体" w:hAnsi="宋体"/>
          <w:color w:val="auto"/>
          <w:sz w:val="24"/>
        </w:rPr>
      </w:pPr>
    </w:p>
    <w:p w14:paraId="2EBAEAF9">
      <w:pPr>
        <w:spacing w:line="500" w:lineRule="exact"/>
        <w:rPr>
          <w:rFonts w:ascii="宋体" w:hAnsi="宋体"/>
          <w:color w:val="auto"/>
          <w:sz w:val="24"/>
        </w:rPr>
      </w:pPr>
      <w:r>
        <w:rPr>
          <w:rFonts w:hint="eastAsia" w:ascii="宋体" w:hAnsi="宋体"/>
          <w:color w:val="auto"/>
          <w:sz w:val="24"/>
        </w:rPr>
        <w:t>致：福建立勤项目管理有限公司</w:t>
      </w:r>
    </w:p>
    <w:p w14:paraId="55973F98">
      <w:pPr>
        <w:spacing w:line="500" w:lineRule="exact"/>
        <w:ind w:firstLine="480" w:firstLineChars="200"/>
        <w:rPr>
          <w:rFonts w:ascii="宋体" w:hAnsi="宋体"/>
          <w:color w:val="auto"/>
          <w:sz w:val="24"/>
        </w:rPr>
      </w:pPr>
      <w:r>
        <w:rPr>
          <w:rFonts w:hint="eastAsia" w:ascii="宋体" w:hAnsi="宋体"/>
          <w:color w:val="auto"/>
          <w:sz w:val="24"/>
        </w:rPr>
        <w:t>在贵公司组织的</w:t>
      </w:r>
      <w:r>
        <w:rPr>
          <w:rFonts w:hint="eastAsia" w:ascii="宋体" w:hAnsi="宋体"/>
          <w:color w:val="auto"/>
          <w:sz w:val="24"/>
          <w:u w:val="single"/>
        </w:rPr>
        <w:t xml:space="preserve">                </w:t>
      </w:r>
      <w:r>
        <w:rPr>
          <w:rFonts w:hint="eastAsia" w:ascii="宋体" w:hAnsi="宋体"/>
          <w:color w:val="auto"/>
          <w:sz w:val="24"/>
        </w:rPr>
        <w:t>竞价项目（项目编号：</w:t>
      </w:r>
      <w:r>
        <w:rPr>
          <w:rFonts w:hint="eastAsia" w:ascii="宋体" w:hAnsi="宋体"/>
          <w:color w:val="auto"/>
          <w:sz w:val="24"/>
          <w:u w:val="single"/>
        </w:rPr>
        <w:t xml:space="preserve">           </w:t>
      </w:r>
      <w:r>
        <w:rPr>
          <w:rFonts w:ascii="宋体" w:hAnsi="宋体"/>
          <w:color w:val="auto"/>
          <w:sz w:val="24"/>
        </w:rPr>
        <w:t>）</w:t>
      </w:r>
      <w:r>
        <w:rPr>
          <w:rFonts w:hint="eastAsia" w:ascii="宋体" w:hAnsi="宋体"/>
          <w:color w:val="auto"/>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color w:val="auto"/>
          <w:sz w:val="24"/>
        </w:rPr>
      </w:pPr>
      <w:r>
        <w:rPr>
          <w:rFonts w:hint="eastAsia" w:ascii="宋体" w:hAnsi="宋体"/>
          <w:color w:val="auto"/>
          <w:sz w:val="24"/>
        </w:rPr>
        <w:t xml:space="preserve"> </w:t>
      </w:r>
    </w:p>
    <w:p w14:paraId="65249E44">
      <w:pPr>
        <w:pStyle w:val="30"/>
        <w:rPr>
          <w:rFonts w:hint="eastAsia" w:ascii="宋体" w:hAnsi="宋体"/>
          <w:color w:val="auto"/>
          <w:sz w:val="24"/>
        </w:rPr>
      </w:pPr>
    </w:p>
    <w:p w14:paraId="1F4D5E8E">
      <w:pPr>
        <w:pStyle w:val="30"/>
        <w:rPr>
          <w:rFonts w:hint="eastAsia" w:ascii="宋体" w:hAnsi="宋体"/>
          <w:color w:val="auto"/>
          <w:sz w:val="24"/>
        </w:rPr>
      </w:pPr>
    </w:p>
    <w:p w14:paraId="2BF5D00A">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00484806">
      <w:pPr>
        <w:spacing w:line="460" w:lineRule="exact"/>
        <w:rPr>
          <w:rFonts w:ascii="宋体" w:hAnsi="宋体" w:cs="宋体"/>
          <w:color w:val="auto"/>
          <w:kern w:val="0"/>
          <w:sz w:val="24"/>
          <w:szCs w:val="24"/>
        </w:rPr>
      </w:pPr>
    </w:p>
    <w:p w14:paraId="1D8F9BC7">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05BA8A73">
      <w:pPr>
        <w:widowControl/>
        <w:spacing w:line="360" w:lineRule="auto"/>
        <w:jc w:val="left"/>
        <w:rPr>
          <w:rFonts w:ascii="宋体" w:hAnsi="宋体" w:cs="宋体"/>
          <w:color w:val="auto"/>
          <w:kern w:val="0"/>
          <w:sz w:val="24"/>
          <w:szCs w:val="24"/>
        </w:rPr>
      </w:pPr>
    </w:p>
    <w:p w14:paraId="19DCD0CC">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0771B13D">
      <w:pPr>
        <w:spacing w:line="440" w:lineRule="exact"/>
        <w:rPr>
          <w:rFonts w:ascii="宋体" w:hAnsi="宋体" w:cs="宋体"/>
          <w:b/>
          <w:color w:val="auto"/>
          <w:kern w:val="0"/>
          <w:sz w:val="24"/>
        </w:rPr>
      </w:pPr>
    </w:p>
    <w:p w14:paraId="1C7EB5DF">
      <w:pPr>
        <w:spacing w:line="480" w:lineRule="auto"/>
        <w:jc w:val="left"/>
        <w:rPr>
          <w:rFonts w:ascii="宋体" w:hAnsi="宋体"/>
          <w:b/>
          <w:color w:val="auto"/>
          <w:sz w:val="24"/>
          <w:szCs w:val="24"/>
        </w:rPr>
      </w:pPr>
      <w:r>
        <w:rPr>
          <w:rFonts w:hint="eastAsia" w:ascii="宋体" w:hAnsi="宋体"/>
          <w:b/>
          <w:color w:val="auto"/>
          <w:sz w:val="24"/>
          <w:szCs w:val="24"/>
        </w:rPr>
        <w:br w:type="page"/>
      </w:r>
    </w:p>
    <w:p w14:paraId="7268F6BB">
      <w:pPr>
        <w:tabs>
          <w:tab w:val="left" w:pos="900"/>
        </w:tabs>
        <w:spacing w:line="620" w:lineRule="exact"/>
        <w:jc w:val="center"/>
        <w:rPr>
          <w:rFonts w:ascii="宋体" w:hAnsi="宋体"/>
          <w:b/>
          <w:color w:val="auto"/>
          <w:sz w:val="28"/>
          <w:szCs w:val="28"/>
        </w:rPr>
      </w:pPr>
      <w:r>
        <w:rPr>
          <w:rFonts w:hint="eastAsia" w:ascii="宋体" w:hAnsi="宋体"/>
          <w:b/>
          <w:color w:val="auto"/>
          <w:sz w:val="28"/>
          <w:szCs w:val="28"/>
        </w:rPr>
        <w:t>代理服务费承诺书</w:t>
      </w:r>
    </w:p>
    <w:p w14:paraId="4EACFCEB">
      <w:pPr>
        <w:spacing w:line="360" w:lineRule="auto"/>
        <w:rPr>
          <w:rFonts w:hint="eastAsia" w:ascii="宋体" w:hAnsi="宋体"/>
          <w:color w:val="auto"/>
          <w:sz w:val="24"/>
          <w:szCs w:val="24"/>
        </w:rPr>
      </w:pPr>
    </w:p>
    <w:p w14:paraId="7F797978">
      <w:pPr>
        <w:spacing w:line="360" w:lineRule="auto"/>
        <w:rPr>
          <w:rFonts w:hint="eastAsia" w:ascii="宋体" w:hAnsi="宋体"/>
          <w:color w:val="auto"/>
          <w:sz w:val="24"/>
          <w:szCs w:val="24"/>
        </w:rPr>
      </w:pPr>
      <w:r>
        <w:rPr>
          <w:rFonts w:hint="eastAsia" w:ascii="宋体" w:hAnsi="宋体"/>
          <w:color w:val="auto"/>
          <w:sz w:val="24"/>
          <w:szCs w:val="24"/>
        </w:rPr>
        <w:t>致：福建立勤项目管理有限公司</w:t>
      </w:r>
    </w:p>
    <w:p w14:paraId="5937AD4E">
      <w:pPr>
        <w:spacing w:line="360" w:lineRule="auto"/>
        <w:ind w:firstLine="480" w:firstLineChars="200"/>
        <w:rPr>
          <w:rFonts w:ascii="宋体" w:hAnsi="宋体"/>
          <w:color w:val="auto"/>
          <w:sz w:val="24"/>
          <w:szCs w:val="24"/>
        </w:rPr>
      </w:pPr>
      <w:r>
        <w:rPr>
          <w:rFonts w:hint="eastAsia" w:ascii="宋体" w:hAnsi="宋体"/>
          <w:color w:val="auto"/>
          <w:sz w:val="24"/>
          <w:szCs w:val="24"/>
        </w:rPr>
        <w:t>我们在贵公司组织的</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项目中竞价（项目编号：</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），如获成交，我们保证按竞价文件的规定，以</w:t>
      </w:r>
      <w:r>
        <w:rPr>
          <w:rFonts w:hint="eastAsia" w:ascii="宋体" w:hAnsi="宋体"/>
          <w:color w:val="auto"/>
          <w:sz w:val="24"/>
          <w:szCs w:val="24"/>
          <w:lang w:eastAsia="zh-CN"/>
        </w:rPr>
        <w:t>银行转账</w:t>
      </w:r>
      <w:r>
        <w:rPr>
          <w:rFonts w:hint="eastAsia" w:ascii="宋体" w:hAnsi="宋体"/>
          <w:color w:val="auto"/>
          <w:sz w:val="24"/>
          <w:szCs w:val="24"/>
        </w:rPr>
        <w:t>方式向贵公司缴交代理服务费。</w:t>
      </w:r>
    </w:p>
    <w:p w14:paraId="03BC7268">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我方如违反上述承诺，所提交的上述项目的竞价保证金将不予退还我方，</w:t>
      </w:r>
      <w:r>
        <w:rPr>
          <w:rFonts w:hint="eastAsia" w:ascii="宋体" w:hAnsi="宋体"/>
          <w:color w:val="auto"/>
          <w:sz w:val="24"/>
          <w:szCs w:val="24"/>
          <w:lang w:eastAsia="zh-CN"/>
        </w:rPr>
        <w:t>代理机构有权追偿由此造成的损失，</w:t>
      </w:r>
      <w:r>
        <w:rPr>
          <w:rFonts w:hint="eastAsia" w:ascii="宋体" w:hAnsi="宋体"/>
          <w:color w:val="auto"/>
          <w:sz w:val="24"/>
          <w:szCs w:val="24"/>
        </w:rPr>
        <w:t>我方对此无异议。</w:t>
      </w:r>
    </w:p>
    <w:p w14:paraId="24981169">
      <w:pPr>
        <w:spacing w:line="360" w:lineRule="auto"/>
        <w:ind w:firstLine="480" w:firstLineChars="200"/>
        <w:rPr>
          <w:rFonts w:ascii="宋体" w:hAnsi="宋体"/>
          <w:color w:val="auto"/>
          <w:sz w:val="24"/>
          <w:szCs w:val="24"/>
        </w:rPr>
      </w:pPr>
      <w:r>
        <w:rPr>
          <w:rFonts w:hint="eastAsia" w:ascii="宋体" w:hAnsi="宋体"/>
          <w:color w:val="auto"/>
          <w:sz w:val="24"/>
          <w:szCs w:val="24"/>
        </w:rPr>
        <w:t>特此承诺！</w:t>
      </w:r>
    </w:p>
    <w:p w14:paraId="7E52F90C">
      <w:pPr>
        <w:spacing w:line="360" w:lineRule="auto"/>
        <w:rPr>
          <w:rFonts w:ascii="宋体" w:hAnsi="宋体"/>
          <w:color w:val="auto"/>
          <w:sz w:val="24"/>
          <w:szCs w:val="24"/>
        </w:rPr>
      </w:pPr>
      <w:r>
        <w:rPr>
          <w:rFonts w:ascii="宋体" w:hAnsi="宋体"/>
          <w:color w:val="auto"/>
          <w:sz w:val="24"/>
          <w:szCs w:val="24"/>
        </w:rPr>
        <w:t xml:space="preserve">   </w:t>
      </w:r>
      <w:r>
        <w:rPr>
          <w:rFonts w:hint="eastAsia" w:ascii="宋体" w:hAnsi="宋体"/>
          <w:color w:val="auto"/>
          <w:sz w:val="24"/>
          <w:szCs w:val="24"/>
        </w:rPr>
        <w:t xml:space="preserve">                        </w:t>
      </w:r>
    </w:p>
    <w:p w14:paraId="38F8D644">
      <w:pPr>
        <w:pStyle w:val="5"/>
        <w:rPr>
          <w:color w:val="auto"/>
        </w:rPr>
      </w:pPr>
    </w:p>
    <w:p w14:paraId="62F16653">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212AFEBE">
      <w:pPr>
        <w:spacing w:line="460" w:lineRule="exact"/>
        <w:rPr>
          <w:rFonts w:ascii="宋体" w:hAnsi="宋体" w:cs="宋体"/>
          <w:color w:val="auto"/>
          <w:kern w:val="0"/>
          <w:sz w:val="24"/>
          <w:szCs w:val="24"/>
        </w:rPr>
      </w:pPr>
    </w:p>
    <w:p w14:paraId="6E6CD025">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3C786797">
      <w:pPr>
        <w:widowControl/>
        <w:spacing w:line="360" w:lineRule="auto"/>
        <w:jc w:val="left"/>
        <w:rPr>
          <w:rFonts w:ascii="宋体" w:hAnsi="宋体" w:cs="宋体"/>
          <w:color w:val="auto"/>
          <w:kern w:val="0"/>
          <w:sz w:val="24"/>
          <w:szCs w:val="24"/>
        </w:rPr>
      </w:pPr>
    </w:p>
    <w:p w14:paraId="143B8B19">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17C75F0F">
      <w:pPr>
        <w:spacing w:line="440" w:lineRule="exact"/>
        <w:rPr>
          <w:rFonts w:ascii="宋体" w:hAnsi="宋体" w:cs="宋体"/>
          <w:b/>
          <w:color w:val="auto"/>
          <w:kern w:val="0"/>
          <w:sz w:val="24"/>
        </w:rPr>
      </w:pPr>
    </w:p>
    <w:p w14:paraId="246E5135">
      <w:pPr>
        <w:spacing w:line="360" w:lineRule="exact"/>
        <w:rPr>
          <w:rFonts w:ascii="宋体" w:hAnsi="宋体"/>
          <w:b/>
          <w:color w:val="auto"/>
          <w:sz w:val="24"/>
          <w:szCs w:val="24"/>
        </w:rPr>
      </w:pPr>
    </w:p>
    <w:p w14:paraId="6A5776EF">
      <w:pPr>
        <w:spacing w:line="360" w:lineRule="exact"/>
        <w:ind w:firstLine="472" w:firstLineChars="196"/>
        <w:rPr>
          <w:rFonts w:ascii="宋体" w:hAnsi="宋体"/>
          <w:b/>
          <w:color w:val="auto"/>
          <w:sz w:val="24"/>
          <w:szCs w:val="24"/>
        </w:rPr>
      </w:pPr>
    </w:p>
    <w:p w14:paraId="265D7F40">
      <w:pPr>
        <w:rPr>
          <w:rFonts w:ascii="宋体" w:hAnsi="宋体"/>
          <w:b/>
          <w:color w:val="auto"/>
          <w:sz w:val="24"/>
          <w:szCs w:val="24"/>
        </w:rPr>
      </w:pPr>
    </w:p>
    <w:p w14:paraId="5C2D9E07">
      <w:pPr>
        <w:rPr>
          <w:rFonts w:ascii="宋体" w:hAnsi="宋体"/>
          <w:b/>
          <w:color w:val="auto"/>
          <w:sz w:val="24"/>
          <w:szCs w:val="24"/>
        </w:rPr>
      </w:pPr>
    </w:p>
    <w:p w14:paraId="10AC09EB">
      <w:pPr>
        <w:rPr>
          <w:rFonts w:ascii="宋体" w:hAnsi="宋体"/>
          <w:b/>
          <w:color w:val="auto"/>
          <w:sz w:val="24"/>
          <w:szCs w:val="24"/>
        </w:rPr>
      </w:pPr>
    </w:p>
    <w:p w14:paraId="13414FB6">
      <w:pPr>
        <w:rPr>
          <w:rFonts w:ascii="宋体" w:hAnsi="宋体"/>
          <w:b/>
          <w:color w:val="auto"/>
          <w:sz w:val="24"/>
          <w:szCs w:val="24"/>
        </w:rPr>
      </w:pPr>
    </w:p>
    <w:p w14:paraId="2ECCA0AB">
      <w:pPr>
        <w:pStyle w:val="6"/>
        <w:rPr>
          <w:rFonts w:ascii="宋体" w:hAnsi="宋体"/>
          <w:b/>
          <w:color w:val="auto"/>
          <w:sz w:val="24"/>
          <w:szCs w:val="24"/>
        </w:rPr>
      </w:pPr>
    </w:p>
    <w:p w14:paraId="3320BB7C">
      <w:pPr>
        <w:pStyle w:val="6"/>
        <w:rPr>
          <w:rFonts w:ascii="宋体" w:hAnsi="宋体"/>
          <w:b/>
          <w:color w:val="auto"/>
          <w:sz w:val="24"/>
          <w:szCs w:val="24"/>
        </w:rPr>
      </w:pPr>
    </w:p>
    <w:p w14:paraId="226D9F03">
      <w:pPr>
        <w:pStyle w:val="6"/>
        <w:rPr>
          <w:rFonts w:ascii="宋体" w:hAnsi="宋体"/>
          <w:b/>
          <w:color w:val="auto"/>
          <w:sz w:val="24"/>
          <w:szCs w:val="24"/>
        </w:rPr>
      </w:pPr>
    </w:p>
    <w:p w14:paraId="6763D743">
      <w:pPr>
        <w:pStyle w:val="6"/>
        <w:rPr>
          <w:rFonts w:ascii="宋体" w:hAnsi="宋体"/>
          <w:b/>
          <w:color w:val="auto"/>
          <w:sz w:val="24"/>
          <w:szCs w:val="24"/>
        </w:rPr>
      </w:pPr>
    </w:p>
    <w:p w14:paraId="52B5FD33">
      <w:pPr>
        <w:pStyle w:val="6"/>
        <w:rPr>
          <w:rFonts w:ascii="宋体" w:hAnsi="宋体"/>
          <w:b/>
          <w:color w:val="auto"/>
          <w:sz w:val="24"/>
          <w:szCs w:val="24"/>
        </w:rPr>
      </w:pPr>
    </w:p>
    <w:p w14:paraId="1D47E1E1">
      <w:pPr>
        <w:pStyle w:val="6"/>
        <w:rPr>
          <w:rFonts w:ascii="宋体" w:hAnsi="宋体"/>
          <w:b/>
          <w:color w:val="auto"/>
          <w:sz w:val="24"/>
          <w:szCs w:val="24"/>
        </w:rPr>
      </w:pPr>
    </w:p>
    <w:p w14:paraId="7825B53A">
      <w:pPr>
        <w:rPr>
          <w:rFonts w:ascii="宋体" w:hAnsi="宋体"/>
          <w:b/>
          <w:color w:val="auto"/>
          <w:sz w:val="24"/>
          <w:szCs w:val="24"/>
        </w:rPr>
      </w:pPr>
    </w:p>
    <w:p w14:paraId="216B3AAD">
      <w:pPr>
        <w:tabs>
          <w:tab w:val="left" w:pos="900"/>
        </w:tabs>
        <w:spacing w:line="620" w:lineRule="exact"/>
        <w:jc w:val="center"/>
        <w:rPr>
          <w:rFonts w:hint="eastAsia" w:ascii="宋体" w:hAnsi="宋体"/>
          <w:b/>
          <w:color w:val="auto"/>
          <w:sz w:val="28"/>
          <w:szCs w:val="28"/>
        </w:rPr>
      </w:pPr>
      <w:bookmarkStart w:id="5" w:name="_Toc119084904"/>
      <w:bookmarkStart w:id="6" w:name="_Toc120872807"/>
    </w:p>
    <w:p w14:paraId="0681B35D">
      <w:pPr>
        <w:tabs>
          <w:tab w:val="left" w:pos="900"/>
        </w:tabs>
        <w:spacing w:line="620" w:lineRule="exact"/>
        <w:jc w:val="center"/>
        <w:rPr>
          <w:rFonts w:hint="eastAsia" w:ascii="宋体" w:hAnsi="宋体"/>
          <w:b/>
          <w:color w:val="auto"/>
          <w:sz w:val="28"/>
          <w:szCs w:val="28"/>
        </w:rPr>
      </w:pPr>
    </w:p>
    <w:p w14:paraId="6A7E43D9">
      <w:pPr>
        <w:tabs>
          <w:tab w:val="left" w:pos="900"/>
        </w:tabs>
        <w:spacing w:line="620" w:lineRule="exact"/>
        <w:jc w:val="center"/>
        <w:rPr>
          <w:rFonts w:hint="eastAsia" w:ascii="宋体" w:hAnsi="宋体"/>
          <w:b/>
          <w:color w:val="auto"/>
          <w:sz w:val="28"/>
          <w:szCs w:val="28"/>
        </w:rPr>
      </w:pPr>
    </w:p>
    <w:p w14:paraId="061099E6">
      <w:pPr>
        <w:tabs>
          <w:tab w:val="left" w:pos="900"/>
        </w:tabs>
        <w:spacing w:line="620" w:lineRule="exact"/>
        <w:jc w:val="center"/>
        <w:rPr>
          <w:rFonts w:ascii="宋体" w:hAnsi="宋体"/>
          <w:b/>
          <w:color w:val="auto"/>
          <w:sz w:val="28"/>
          <w:szCs w:val="28"/>
        </w:rPr>
      </w:pPr>
      <w:r>
        <w:rPr>
          <w:rFonts w:hint="eastAsia" w:ascii="宋体" w:hAnsi="宋体"/>
          <w:b/>
          <w:color w:val="auto"/>
          <w:sz w:val="28"/>
          <w:szCs w:val="28"/>
        </w:rPr>
        <w:t>退回保证金说明函</w:t>
      </w:r>
      <w:bookmarkEnd w:id="5"/>
      <w:bookmarkEnd w:id="6"/>
    </w:p>
    <w:p w14:paraId="4401A783">
      <w:pPr>
        <w:pStyle w:val="12"/>
        <w:tabs>
          <w:tab w:val="left" w:pos="900"/>
        </w:tabs>
        <w:spacing w:line="360" w:lineRule="auto"/>
        <w:ind w:left="0" w:leftChars="0"/>
        <w:rPr>
          <w:rFonts w:hint="eastAsia"/>
          <w:color w:val="auto"/>
          <w:szCs w:val="24"/>
        </w:rPr>
      </w:pPr>
    </w:p>
    <w:p w14:paraId="0F045F51">
      <w:pPr>
        <w:pStyle w:val="12"/>
        <w:tabs>
          <w:tab w:val="left" w:pos="900"/>
        </w:tabs>
        <w:spacing w:line="360" w:lineRule="auto"/>
        <w:ind w:left="0" w:leftChars="0"/>
        <w:rPr>
          <w:color w:val="auto"/>
          <w:szCs w:val="24"/>
        </w:rPr>
      </w:pPr>
      <w:r>
        <w:rPr>
          <w:rFonts w:hint="eastAsia"/>
          <w:color w:val="auto"/>
          <w:szCs w:val="24"/>
        </w:rPr>
        <w:t>致：</w:t>
      </w:r>
      <w:r>
        <w:rPr>
          <w:rFonts w:hint="eastAsia"/>
          <w:bCs/>
          <w:color w:val="auto"/>
          <w:szCs w:val="24"/>
        </w:rPr>
        <w:t>福建立勤项目管理有限公司</w:t>
      </w:r>
    </w:p>
    <w:p w14:paraId="6668C4E3">
      <w:pPr>
        <w:spacing w:line="360" w:lineRule="auto"/>
        <w:ind w:firstLine="597" w:firstLineChars="249"/>
        <w:rPr>
          <w:rFonts w:ascii="宋体" w:hAnsi="宋体" w:cs="Arial"/>
          <w:bCs/>
          <w:color w:val="auto"/>
          <w:sz w:val="24"/>
        </w:rPr>
      </w:pPr>
      <w:r>
        <w:rPr>
          <w:rFonts w:hint="eastAsia" w:ascii="宋体" w:hAnsi="宋体"/>
          <w:color w:val="auto"/>
          <w:sz w:val="24"/>
          <w:szCs w:val="24"/>
        </w:rPr>
        <w:t>我们在贵公司组织的</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项目中竞价（项目编号：</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w:t>
      </w:r>
      <w:r>
        <w:rPr>
          <w:rFonts w:hint="eastAsia" w:ascii="宋体" w:hAnsi="宋体" w:cs="Arial"/>
          <w:bCs/>
          <w:color w:val="auto"/>
          <w:sz w:val="24"/>
        </w:rPr>
        <w:t>，</w:t>
      </w:r>
      <w:r>
        <w:rPr>
          <w:rFonts w:hint="eastAsia" w:ascii="宋体" w:hAnsi="宋体"/>
          <w:color w:val="auto"/>
          <w:sz w:val="24"/>
        </w:rPr>
        <w:t>以</w:t>
      </w:r>
      <w:r>
        <w:rPr>
          <w:rFonts w:hint="eastAsia" w:ascii="宋体" w:hAnsi="宋体"/>
          <w:color w:val="auto"/>
          <w:sz w:val="24"/>
          <w:u w:val="single"/>
        </w:rPr>
        <w:t xml:space="preserve"> 转</w:t>
      </w:r>
      <w:r>
        <w:rPr>
          <w:rFonts w:hint="eastAsia" w:ascii="宋体" w:hAnsi="宋体"/>
          <w:color w:val="auto"/>
          <w:sz w:val="24"/>
          <w:u w:val="single"/>
          <w:lang w:eastAsia="zh-CN"/>
        </w:rPr>
        <w:t>账</w:t>
      </w:r>
      <w:r>
        <w:rPr>
          <w:rFonts w:hint="eastAsia" w:ascii="宋体" w:hAnsi="宋体"/>
          <w:color w:val="auto"/>
          <w:sz w:val="24"/>
          <w:u w:val="single"/>
        </w:rPr>
        <w:t xml:space="preserve"> </w:t>
      </w:r>
      <w:r>
        <w:rPr>
          <w:rFonts w:hint="eastAsia" w:ascii="宋体" w:hAnsi="宋体"/>
          <w:color w:val="auto"/>
          <w:sz w:val="24"/>
        </w:rPr>
        <w:t>形式</w:t>
      </w:r>
      <w:r>
        <w:rPr>
          <w:rFonts w:hint="eastAsia" w:ascii="宋体" w:hAnsi="宋体" w:cs="宋体"/>
          <w:color w:val="auto"/>
          <w:sz w:val="24"/>
        </w:rPr>
        <w:t>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Arial"/>
          <w:bCs/>
          <w:color w:val="auto"/>
          <w:sz w:val="24"/>
        </w:rPr>
        <w:t>提供人民币</w:t>
      </w:r>
      <w:r>
        <w:rPr>
          <w:rFonts w:hint="eastAsia" w:ascii="宋体" w:hAnsi="宋体" w:cs="Arial"/>
          <w:bCs/>
          <w:color w:val="auto"/>
          <w:sz w:val="24"/>
          <w:u w:val="single"/>
        </w:rPr>
        <w:t xml:space="preserve">         </w:t>
      </w:r>
      <w:r>
        <w:rPr>
          <w:rFonts w:hint="eastAsia" w:ascii="宋体" w:hAnsi="宋体" w:cs="Arial"/>
          <w:bCs/>
          <w:color w:val="auto"/>
          <w:sz w:val="24"/>
        </w:rPr>
        <w:t>元竞价保证金，当可以退回时，请退回到我公司以下</w:t>
      </w:r>
      <w:r>
        <w:rPr>
          <w:rFonts w:hint="eastAsia" w:ascii="宋体" w:hAnsi="宋体" w:cs="Arial"/>
          <w:bCs/>
          <w:color w:val="auto"/>
          <w:sz w:val="24"/>
          <w:lang w:eastAsia="zh-CN"/>
        </w:rPr>
        <w:t>账</w:t>
      </w:r>
      <w:r>
        <w:rPr>
          <w:rFonts w:hint="eastAsia" w:ascii="宋体" w:hAnsi="宋体" w:cs="Arial"/>
          <w:bCs/>
          <w:color w:val="auto"/>
          <w:sz w:val="24"/>
        </w:rPr>
        <w:t>户：</w:t>
      </w:r>
    </w:p>
    <w:p w14:paraId="728E22ED">
      <w:pPr>
        <w:spacing w:line="360" w:lineRule="auto"/>
        <w:ind w:firstLine="477" w:firstLineChars="199"/>
        <w:rPr>
          <w:rFonts w:ascii="宋体" w:hAnsi="宋体"/>
          <w:color w:val="auto"/>
          <w:sz w:val="24"/>
        </w:rPr>
      </w:pPr>
      <w:r>
        <w:rPr>
          <w:rFonts w:hint="eastAsia" w:ascii="宋体" w:hAnsi="宋体" w:cs="Arial"/>
          <w:bCs/>
          <w:color w:val="auto"/>
          <w:sz w:val="24"/>
        </w:rPr>
        <w:t>1.</w:t>
      </w:r>
      <w:r>
        <w:rPr>
          <w:rFonts w:hint="eastAsia" w:ascii="宋体" w:hAnsi="宋体"/>
          <w:color w:val="auto"/>
          <w:sz w:val="24"/>
        </w:rPr>
        <w:t>开户名：</w:t>
      </w:r>
    </w:p>
    <w:p w14:paraId="5794E34B">
      <w:pPr>
        <w:spacing w:line="360" w:lineRule="auto"/>
        <w:ind w:firstLine="477" w:firstLineChars="199"/>
        <w:rPr>
          <w:rFonts w:ascii="宋体" w:hAnsi="宋体"/>
          <w:color w:val="auto"/>
          <w:sz w:val="24"/>
        </w:rPr>
      </w:pPr>
      <w:r>
        <w:rPr>
          <w:rFonts w:hint="eastAsia" w:ascii="宋体" w:hAnsi="宋体"/>
          <w:color w:val="auto"/>
          <w:sz w:val="24"/>
        </w:rPr>
        <w:t>2.开户行：</w:t>
      </w:r>
    </w:p>
    <w:p w14:paraId="7B088859">
      <w:pPr>
        <w:spacing w:line="360" w:lineRule="auto"/>
        <w:ind w:firstLine="477" w:firstLineChars="199"/>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账</w:t>
      </w:r>
      <w:r>
        <w:rPr>
          <w:rFonts w:hint="eastAsia" w:ascii="宋体" w:hAnsi="宋体"/>
          <w:color w:val="auto"/>
          <w:sz w:val="24"/>
        </w:rPr>
        <w:t xml:space="preserve">  号：</w:t>
      </w:r>
    </w:p>
    <w:p w14:paraId="07D8F4B1">
      <w:pPr>
        <w:spacing w:line="360" w:lineRule="auto"/>
        <w:ind w:firstLine="479" w:firstLineChars="199"/>
        <w:rPr>
          <w:rFonts w:ascii="宋体" w:hAnsi="宋体"/>
          <w:b/>
          <w:bCs/>
          <w:color w:val="auto"/>
          <w:sz w:val="24"/>
        </w:rPr>
      </w:pPr>
      <w:r>
        <w:rPr>
          <w:rFonts w:hint="eastAsia" w:ascii="宋体" w:hAnsi="宋体"/>
          <w:b/>
          <w:bCs/>
          <w:color w:val="auto"/>
          <w:sz w:val="24"/>
        </w:rPr>
        <w:t>（若提交保证金的账户发生变更，还须提供变更证明。）</w:t>
      </w:r>
    </w:p>
    <w:p w14:paraId="59B6F944">
      <w:pPr>
        <w:spacing w:line="360" w:lineRule="exact"/>
        <w:ind w:firstLine="480" w:firstLineChars="200"/>
        <w:rPr>
          <w:rFonts w:ascii="宋体" w:hAnsi="宋体"/>
          <w:color w:val="auto"/>
          <w:sz w:val="24"/>
          <w:szCs w:val="24"/>
        </w:rPr>
      </w:pPr>
    </w:p>
    <w:p w14:paraId="08835CD5">
      <w:pPr>
        <w:spacing w:line="360" w:lineRule="exact"/>
        <w:rPr>
          <w:rFonts w:ascii="宋体" w:hAnsi="宋体"/>
          <w:color w:val="auto"/>
          <w:sz w:val="24"/>
          <w:szCs w:val="24"/>
          <w:u w:val="single"/>
        </w:rPr>
      </w:pPr>
      <w:r>
        <w:rPr>
          <w:rFonts w:ascii="宋体" w:hAnsi="宋体"/>
          <w:color w:val="auto"/>
          <w:sz w:val="24"/>
          <w:szCs w:val="24"/>
        </w:rPr>
        <w:t xml:space="preserve">   </w:t>
      </w:r>
      <w:r>
        <w:rPr>
          <w:rFonts w:hint="eastAsia" w:ascii="宋体" w:hAnsi="宋体"/>
          <w:color w:val="auto"/>
          <w:sz w:val="24"/>
          <w:szCs w:val="24"/>
        </w:rPr>
        <w:t xml:space="preserve">                        </w:t>
      </w:r>
      <w:r>
        <w:rPr>
          <w:rFonts w:ascii="宋体" w:hAnsi="宋体"/>
          <w:color w:val="auto"/>
          <w:sz w:val="24"/>
          <w:szCs w:val="24"/>
        </w:rPr>
        <w:t xml:space="preserve"> </w:t>
      </w:r>
      <w:r>
        <w:rPr>
          <w:rFonts w:hint="eastAsia" w:ascii="宋体" w:hAnsi="宋体"/>
          <w:color w:val="auto"/>
          <w:sz w:val="24"/>
          <w:szCs w:val="24"/>
        </w:rPr>
        <w:t xml:space="preserve">竞价人（全称并加盖公章）： </w:t>
      </w:r>
      <w:r>
        <w:rPr>
          <w:rFonts w:hint="eastAsia" w:ascii="宋体" w:hAnsi="宋体"/>
          <w:color w:val="auto"/>
          <w:sz w:val="24"/>
          <w:szCs w:val="24"/>
          <w:u w:val="single"/>
        </w:rPr>
        <w:t xml:space="preserve">                </w:t>
      </w:r>
    </w:p>
    <w:p w14:paraId="535C9D31">
      <w:pPr>
        <w:spacing w:line="360" w:lineRule="exact"/>
        <w:rPr>
          <w:rFonts w:ascii="宋体" w:hAnsi="宋体"/>
          <w:color w:val="auto"/>
          <w:sz w:val="24"/>
          <w:szCs w:val="24"/>
        </w:rPr>
      </w:pPr>
      <w:r>
        <w:rPr>
          <w:rFonts w:ascii="宋体" w:hAnsi="宋体"/>
          <w:color w:val="auto"/>
          <w:sz w:val="24"/>
          <w:szCs w:val="24"/>
        </w:rPr>
        <w:t xml:space="preserve"> </w:t>
      </w:r>
      <w:r>
        <w:rPr>
          <w:rFonts w:hint="eastAsia" w:ascii="宋体" w:hAnsi="宋体"/>
          <w:color w:val="auto"/>
          <w:sz w:val="24"/>
          <w:szCs w:val="24"/>
        </w:rPr>
        <w:t xml:space="preserve">                          </w:t>
      </w:r>
      <w:r>
        <w:rPr>
          <w:rFonts w:ascii="宋体" w:hAnsi="宋体"/>
          <w:color w:val="auto"/>
          <w:sz w:val="24"/>
          <w:szCs w:val="24"/>
        </w:rPr>
        <w:t xml:space="preserve"> </w:t>
      </w:r>
      <w:r>
        <w:rPr>
          <w:rFonts w:hint="eastAsia" w:ascii="宋体" w:hAnsi="宋体"/>
          <w:color w:val="auto"/>
          <w:sz w:val="24"/>
          <w:szCs w:val="24"/>
        </w:rPr>
        <w:t>竞价人授权代表签字：</w:t>
      </w:r>
      <w:r>
        <w:rPr>
          <w:rFonts w:hint="eastAsia" w:ascii="宋体" w:hAnsi="宋体"/>
          <w:color w:val="auto"/>
          <w:sz w:val="24"/>
          <w:szCs w:val="24"/>
          <w:u w:val="single"/>
        </w:rPr>
        <w:t xml:space="preserve">                         </w:t>
      </w:r>
    </w:p>
    <w:p w14:paraId="63665C2B">
      <w:pPr>
        <w:spacing w:line="360" w:lineRule="exact"/>
        <w:ind w:firstLine="3360" w:firstLineChars="1400"/>
        <w:rPr>
          <w:rFonts w:ascii="宋体" w:hAnsi="宋体"/>
          <w:color w:val="auto"/>
          <w:sz w:val="24"/>
          <w:szCs w:val="24"/>
          <w:u w:val="single"/>
        </w:rPr>
      </w:pPr>
      <w:r>
        <w:rPr>
          <w:rFonts w:hint="eastAsia" w:ascii="宋体" w:hAnsi="宋体"/>
          <w:color w:val="auto"/>
          <w:sz w:val="24"/>
          <w:szCs w:val="24"/>
        </w:rPr>
        <w:t>电 话：</w:t>
      </w:r>
      <w:r>
        <w:rPr>
          <w:rFonts w:hint="eastAsia" w:ascii="宋体" w:hAnsi="宋体"/>
          <w:color w:val="auto"/>
          <w:sz w:val="24"/>
          <w:szCs w:val="24"/>
          <w:u w:val="single"/>
        </w:rPr>
        <w:t xml:space="preserve">              </w:t>
      </w:r>
      <w:r>
        <w:rPr>
          <w:rFonts w:hint="eastAsia" w:ascii="宋体" w:hAnsi="宋体"/>
          <w:color w:val="auto"/>
          <w:sz w:val="24"/>
          <w:szCs w:val="24"/>
        </w:rPr>
        <w:t xml:space="preserve">  日 期： </w:t>
      </w:r>
      <w:r>
        <w:rPr>
          <w:rFonts w:hint="eastAsia" w:ascii="宋体" w:hAnsi="宋体"/>
          <w:color w:val="auto"/>
          <w:sz w:val="24"/>
          <w:szCs w:val="24"/>
          <w:u w:val="single"/>
        </w:rPr>
        <w:t xml:space="preserve">         </w:t>
      </w:r>
    </w:p>
    <w:p w14:paraId="611F0E5A">
      <w:pPr>
        <w:spacing w:line="360" w:lineRule="exact"/>
        <w:ind w:firstLine="472" w:firstLineChars="196"/>
        <w:rPr>
          <w:rFonts w:ascii="宋体" w:hAnsi="宋体"/>
          <w:b/>
          <w:color w:val="auto"/>
          <w:sz w:val="24"/>
          <w:szCs w:val="24"/>
        </w:rPr>
      </w:pPr>
    </w:p>
    <w:p w14:paraId="4DE6AF08">
      <w:pPr>
        <w:tabs>
          <w:tab w:val="left" w:pos="795"/>
        </w:tabs>
        <w:spacing w:line="360" w:lineRule="auto"/>
        <w:rPr>
          <w:rFonts w:ascii="宋体" w:hAnsi="宋体"/>
          <w:b/>
          <w:bCs/>
          <w:color w:val="auto"/>
          <w:sz w:val="24"/>
        </w:rPr>
      </w:pPr>
    </w:p>
    <w:p w14:paraId="5E5A01D9">
      <w:pPr>
        <w:tabs>
          <w:tab w:val="left" w:pos="795"/>
        </w:tabs>
        <w:spacing w:line="360" w:lineRule="auto"/>
        <w:rPr>
          <w:rFonts w:ascii="宋体" w:hAnsi="宋体"/>
          <w:b/>
          <w:color w:val="auto"/>
          <w:sz w:val="24"/>
        </w:rPr>
      </w:pPr>
      <w:r>
        <w:rPr>
          <w:rFonts w:hint="eastAsia" w:ascii="宋体" w:hAnsi="宋体"/>
          <w:b/>
          <w:bCs/>
          <w:color w:val="auto"/>
          <w:sz w:val="24"/>
        </w:rPr>
        <w:t>附：</w:t>
      </w:r>
      <w:r>
        <w:rPr>
          <w:rFonts w:hint="eastAsia" w:ascii="宋体" w:hAnsi="宋体"/>
          <w:b/>
          <w:color w:val="auto"/>
          <w:sz w:val="24"/>
        </w:rPr>
        <w:t>竞价保证金缴交凭证</w:t>
      </w:r>
    </w:p>
    <w:p w14:paraId="3FC72915">
      <w:pPr>
        <w:pStyle w:val="57"/>
        <w:rPr>
          <w:color w:val="auto"/>
        </w:rPr>
      </w:pPr>
    </w:p>
    <w:p w14:paraId="092DEE13">
      <w:pPr>
        <w:pStyle w:val="2"/>
        <w:rPr>
          <w:color w:val="auto"/>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color w:val="auto"/>
                <w:sz w:val="24"/>
              </w:rPr>
            </w:pPr>
          </w:p>
          <w:p w14:paraId="2D719A04">
            <w:pPr>
              <w:pStyle w:val="57"/>
              <w:keepNext w:val="0"/>
              <w:keepLines w:val="0"/>
              <w:suppressLineNumbers w:val="0"/>
              <w:spacing w:before="0" w:beforeAutospacing="0" w:after="0" w:afterAutospacing="0" w:line="360" w:lineRule="auto"/>
              <w:ind w:left="0" w:right="0"/>
              <w:rPr>
                <w:rFonts w:ascii="宋体" w:hAnsi="宋体"/>
                <w:b/>
                <w:color w:val="auto"/>
                <w:sz w:val="24"/>
              </w:rPr>
            </w:pPr>
            <w:r>
              <w:rPr>
                <w:rFonts w:hint="eastAsia" w:ascii="宋体" w:hAnsi="宋体"/>
                <w:b/>
                <w:color w:val="auto"/>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color w:val="auto"/>
                <w:sz w:val="24"/>
              </w:rPr>
            </w:pPr>
            <w:r>
              <w:rPr>
                <w:rFonts w:hint="eastAsia" w:ascii="宋体" w:hAnsi="宋体"/>
                <w:color w:val="auto"/>
                <w:sz w:val="24"/>
              </w:rPr>
              <w:t>1、未成交的供应商，竞价保证金在</w:t>
            </w:r>
            <w:r>
              <w:rPr>
                <w:rFonts w:hint="eastAsia" w:ascii="宋体" w:hAnsi="宋体"/>
                <w:color w:val="auto"/>
                <w:sz w:val="24"/>
                <w:lang w:eastAsia="zh-CN"/>
              </w:rPr>
              <w:t>成交公告</w:t>
            </w:r>
            <w:r>
              <w:rPr>
                <w:rFonts w:hint="eastAsia" w:ascii="宋体" w:hAnsi="宋体"/>
                <w:color w:val="auto"/>
                <w:sz w:val="24"/>
              </w:rPr>
              <w:t>发</w:t>
            </w:r>
            <w:r>
              <w:rPr>
                <w:rFonts w:hint="eastAsia" w:ascii="宋体" w:hAnsi="宋体"/>
                <w:color w:val="auto"/>
                <w:sz w:val="24"/>
                <w:lang w:eastAsia="zh-CN"/>
              </w:rPr>
              <w:t>布</w:t>
            </w:r>
            <w:r>
              <w:rPr>
                <w:rFonts w:hint="eastAsia" w:ascii="宋体" w:hAnsi="宋体"/>
                <w:color w:val="auto"/>
                <w:sz w:val="24"/>
              </w:rPr>
              <w:t>之日起五个工作日内予以原额无息退还。</w:t>
            </w:r>
          </w:p>
          <w:p w14:paraId="42FCCBB4">
            <w:pPr>
              <w:pStyle w:val="57"/>
              <w:keepNext w:val="0"/>
              <w:keepLines w:val="0"/>
              <w:suppressLineNumbers w:val="0"/>
              <w:spacing w:before="0" w:beforeAutospacing="0" w:after="0" w:afterAutospacing="0" w:line="360" w:lineRule="auto"/>
              <w:ind w:left="0" w:right="0" w:firstLine="480" w:firstLineChars="200"/>
              <w:rPr>
                <w:color w:val="auto"/>
              </w:rPr>
            </w:pPr>
            <w:r>
              <w:rPr>
                <w:rFonts w:hint="eastAsia" w:ascii="宋体" w:hAnsi="宋体"/>
                <w:color w:val="auto"/>
                <w:sz w:val="24"/>
              </w:rPr>
              <w:t>2、成交人签订合同后将合同原件扫描件及《退回保证金说明函》（含清晰准确的缴款凭证）发送至我司邮箱（</w:t>
            </w:r>
            <w:r>
              <w:rPr>
                <w:color w:val="auto"/>
              </w:rPr>
              <w:fldChar w:fldCharType="begin"/>
            </w:r>
            <w:r>
              <w:rPr>
                <w:color w:val="auto"/>
              </w:rPr>
              <w:instrText xml:space="preserve"> HYPERLINK "mailto:fjlqzb888@126.com" </w:instrText>
            </w:r>
            <w:r>
              <w:rPr>
                <w:color w:val="auto"/>
              </w:rPr>
              <w:fldChar w:fldCharType="separate"/>
            </w:r>
            <w:r>
              <w:rPr>
                <w:rFonts w:hint="eastAsia" w:ascii="宋体" w:hAnsi="宋体"/>
                <w:color w:val="auto"/>
                <w:sz w:val="24"/>
              </w:rPr>
              <w:t>fjlqzb888@126.com</w:t>
            </w:r>
            <w:r>
              <w:rPr>
                <w:rFonts w:hint="eastAsia" w:ascii="宋体" w:hAnsi="宋体"/>
                <w:color w:val="auto"/>
                <w:sz w:val="24"/>
              </w:rPr>
              <w:fldChar w:fldCharType="end"/>
            </w:r>
            <w:r>
              <w:rPr>
                <w:rFonts w:hint="eastAsia" w:ascii="宋体" w:hAnsi="宋体"/>
                <w:color w:val="auto"/>
                <w:sz w:val="24"/>
              </w:rPr>
              <w:t>）。否则由此造成竞价保证金无法及时退还的，我司概不承担责任。</w:t>
            </w:r>
          </w:p>
        </w:tc>
      </w:tr>
    </w:tbl>
    <w:p w14:paraId="36733C46">
      <w:pPr>
        <w:pStyle w:val="57"/>
        <w:rPr>
          <w:color w:val="auto"/>
        </w:rPr>
      </w:pPr>
    </w:p>
    <w:p w14:paraId="23F024F3">
      <w:pPr>
        <w:rPr>
          <w:color w:val="auto"/>
        </w:rPr>
      </w:pPr>
    </w:p>
    <w:p w14:paraId="612BFE71">
      <w:pPr>
        <w:rPr>
          <w:color w:val="auto"/>
        </w:rPr>
      </w:pPr>
    </w:p>
    <w:p w14:paraId="3B785773">
      <w:pPr>
        <w:pStyle w:val="5"/>
        <w:rPr>
          <w:color w:val="auto"/>
        </w:rPr>
      </w:pPr>
    </w:p>
    <w:p w14:paraId="7F70AA0A">
      <w:pPr>
        <w:rPr>
          <w:color w:val="auto"/>
        </w:rPr>
      </w:pPr>
    </w:p>
    <w:p w14:paraId="46009DD2">
      <w:pPr>
        <w:spacing w:line="500" w:lineRule="atLeast"/>
        <w:rPr>
          <w:rFonts w:ascii="宋体" w:hAnsi="宋体"/>
          <w:b/>
          <w:color w:val="auto"/>
          <w:sz w:val="52"/>
          <w:szCs w:val="52"/>
        </w:rPr>
      </w:pPr>
    </w:p>
    <w:p w14:paraId="0B3E835E">
      <w:pPr>
        <w:spacing w:line="500" w:lineRule="atLeast"/>
        <w:jc w:val="center"/>
        <w:rPr>
          <w:rFonts w:ascii="宋体" w:hAnsi="宋体"/>
          <w:b/>
          <w:color w:val="auto"/>
          <w:sz w:val="52"/>
          <w:szCs w:val="52"/>
        </w:rPr>
      </w:pPr>
      <w:r>
        <w:rPr>
          <w:rFonts w:hint="eastAsia" w:ascii="宋体" w:hAnsi="宋体"/>
          <w:b/>
          <w:color w:val="auto"/>
          <w:sz w:val="52"/>
          <w:szCs w:val="52"/>
        </w:rPr>
        <w:t>网上竞价报价文件</w:t>
      </w:r>
    </w:p>
    <w:p w14:paraId="30057FC8">
      <w:pPr>
        <w:spacing w:line="500" w:lineRule="atLeast"/>
        <w:jc w:val="center"/>
        <w:rPr>
          <w:rFonts w:ascii="宋体" w:hAnsi="宋体"/>
          <w:b/>
          <w:bCs/>
          <w:color w:val="auto"/>
          <w:sz w:val="24"/>
        </w:rPr>
      </w:pPr>
      <w:r>
        <w:rPr>
          <w:rFonts w:hint="eastAsia" w:ascii="宋体" w:hAnsi="宋体"/>
          <w:b/>
          <w:color w:val="auto"/>
          <w:sz w:val="52"/>
          <w:szCs w:val="52"/>
        </w:rPr>
        <w:t>（</w:t>
      </w:r>
      <w:r>
        <w:rPr>
          <w:rFonts w:hint="eastAsia" w:ascii="宋体" w:hAnsi="宋体"/>
          <w:b/>
          <w:color w:val="auto"/>
          <w:sz w:val="52"/>
          <w:szCs w:val="52"/>
          <w:lang w:eastAsia="zh-CN"/>
        </w:rPr>
        <w:t>第一册</w:t>
      </w:r>
      <w:r>
        <w:rPr>
          <w:rFonts w:hint="eastAsia" w:ascii="宋体" w:hAnsi="宋体"/>
          <w:b/>
          <w:color w:val="auto"/>
          <w:sz w:val="52"/>
          <w:szCs w:val="52"/>
        </w:rPr>
        <w:t>：报价）</w:t>
      </w:r>
    </w:p>
    <w:p w14:paraId="2235FE7F">
      <w:pPr>
        <w:spacing w:line="500" w:lineRule="atLeast"/>
        <w:rPr>
          <w:rFonts w:ascii="宋体" w:hAnsi="宋体"/>
          <w:b/>
          <w:bCs/>
          <w:color w:val="auto"/>
          <w:sz w:val="24"/>
        </w:rPr>
      </w:pPr>
    </w:p>
    <w:p w14:paraId="7A91E258">
      <w:pPr>
        <w:spacing w:line="500" w:lineRule="atLeast"/>
        <w:rPr>
          <w:rFonts w:ascii="宋体" w:hAnsi="宋体"/>
          <w:b/>
          <w:bCs/>
          <w:color w:val="auto"/>
          <w:sz w:val="24"/>
        </w:rPr>
      </w:pPr>
    </w:p>
    <w:p w14:paraId="64BB4B9C">
      <w:pPr>
        <w:spacing w:line="500" w:lineRule="atLeast"/>
        <w:rPr>
          <w:rFonts w:ascii="宋体" w:hAnsi="宋体"/>
          <w:b/>
          <w:bCs/>
          <w:color w:val="auto"/>
          <w:sz w:val="24"/>
        </w:rPr>
      </w:pPr>
    </w:p>
    <w:p w14:paraId="2716E447">
      <w:pPr>
        <w:spacing w:line="500" w:lineRule="atLeast"/>
        <w:rPr>
          <w:rFonts w:ascii="宋体" w:hAnsi="宋体"/>
          <w:b/>
          <w:bCs/>
          <w:color w:val="auto"/>
          <w:sz w:val="24"/>
        </w:rPr>
      </w:pPr>
    </w:p>
    <w:p w14:paraId="1E222F96">
      <w:pPr>
        <w:spacing w:line="500" w:lineRule="atLeast"/>
        <w:rPr>
          <w:rFonts w:ascii="宋体" w:hAnsi="宋体"/>
          <w:b/>
          <w:bCs/>
          <w:color w:val="auto"/>
          <w:sz w:val="24"/>
        </w:rPr>
      </w:pPr>
    </w:p>
    <w:p w14:paraId="4404A8FD">
      <w:pPr>
        <w:spacing w:line="500" w:lineRule="atLeast"/>
        <w:rPr>
          <w:rFonts w:ascii="宋体" w:hAnsi="宋体"/>
          <w:b/>
          <w:bCs/>
          <w:color w:val="auto"/>
          <w:sz w:val="24"/>
        </w:rPr>
      </w:pPr>
    </w:p>
    <w:p w14:paraId="0EB036C9">
      <w:pPr>
        <w:spacing w:line="500" w:lineRule="atLeast"/>
        <w:rPr>
          <w:rFonts w:ascii="宋体" w:hAnsi="宋体"/>
          <w:b/>
          <w:bCs/>
          <w:color w:val="auto"/>
          <w:sz w:val="24"/>
        </w:rPr>
      </w:pPr>
    </w:p>
    <w:p w14:paraId="29B114A3">
      <w:pPr>
        <w:spacing w:line="500" w:lineRule="atLeast"/>
        <w:rPr>
          <w:rFonts w:ascii="宋体" w:hAnsi="宋体"/>
          <w:b/>
          <w:bCs/>
          <w:color w:val="auto"/>
          <w:sz w:val="24"/>
        </w:rPr>
      </w:pPr>
    </w:p>
    <w:p w14:paraId="7CE2484A">
      <w:pPr>
        <w:spacing w:line="500" w:lineRule="atLeast"/>
        <w:rPr>
          <w:rFonts w:ascii="宋体" w:hAnsi="宋体"/>
          <w:b/>
          <w:bCs/>
          <w:color w:val="auto"/>
          <w:sz w:val="24"/>
        </w:rPr>
      </w:pPr>
    </w:p>
    <w:p w14:paraId="356409FD">
      <w:pPr>
        <w:spacing w:line="500" w:lineRule="atLeast"/>
        <w:rPr>
          <w:rFonts w:ascii="宋体" w:hAnsi="宋体"/>
          <w:color w:val="auto"/>
          <w:sz w:val="24"/>
        </w:rPr>
      </w:pPr>
    </w:p>
    <w:p w14:paraId="0F80FDD7">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项 目 编 号：</w:t>
      </w:r>
      <w:r>
        <w:rPr>
          <w:rFonts w:hint="eastAsia" w:ascii="宋体" w:hAnsi="宋体"/>
          <w:b/>
          <w:bCs/>
          <w:color w:val="auto"/>
          <w:sz w:val="28"/>
          <w:szCs w:val="21"/>
          <w:u w:val="single"/>
        </w:rPr>
        <w:t xml:space="preserve">                           </w:t>
      </w:r>
    </w:p>
    <w:p w14:paraId="5F037C54">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项 目 名 称：</w:t>
      </w:r>
      <w:r>
        <w:rPr>
          <w:rFonts w:hint="eastAsia" w:ascii="宋体" w:hAnsi="宋体"/>
          <w:b/>
          <w:bCs/>
          <w:color w:val="auto"/>
          <w:sz w:val="28"/>
          <w:szCs w:val="21"/>
          <w:u w:val="single"/>
        </w:rPr>
        <w:t xml:space="preserve">                            </w:t>
      </w:r>
    </w:p>
    <w:p w14:paraId="375E3A12">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竞价人名 称：</w:t>
      </w:r>
      <w:r>
        <w:rPr>
          <w:rFonts w:hint="eastAsia" w:ascii="宋体" w:hAnsi="宋体"/>
          <w:b/>
          <w:bCs/>
          <w:color w:val="auto"/>
          <w:sz w:val="28"/>
          <w:szCs w:val="21"/>
          <w:u w:val="single"/>
        </w:rPr>
        <w:t xml:space="preserve">                            </w:t>
      </w:r>
    </w:p>
    <w:p w14:paraId="2F709177">
      <w:pPr>
        <w:snapToGrid w:val="0"/>
        <w:spacing w:line="360" w:lineRule="auto"/>
        <w:ind w:left="709" w:firstLine="420"/>
        <w:rPr>
          <w:rFonts w:hint="eastAsia" w:ascii="宋体" w:hAnsi="宋体"/>
          <w:b/>
          <w:bCs/>
          <w:color w:val="auto"/>
          <w:sz w:val="28"/>
          <w:szCs w:val="21"/>
          <w:u w:val="single"/>
        </w:rPr>
      </w:pPr>
      <w:r>
        <w:rPr>
          <w:rFonts w:hint="eastAsia" w:ascii="宋体" w:hAnsi="宋体"/>
          <w:b/>
          <w:bCs/>
          <w:color w:val="auto"/>
          <w:sz w:val="28"/>
          <w:szCs w:val="21"/>
        </w:rPr>
        <w:t>联系人及电话：</w:t>
      </w:r>
      <w:r>
        <w:rPr>
          <w:rFonts w:hint="eastAsia" w:ascii="宋体" w:hAnsi="宋体"/>
          <w:b/>
          <w:bCs/>
          <w:color w:val="auto"/>
          <w:sz w:val="28"/>
          <w:szCs w:val="21"/>
          <w:u w:val="single"/>
        </w:rPr>
        <w:t xml:space="preserve">                           </w:t>
      </w:r>
    </w:p>
    <w:p w14:paraId="39A42770">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 xml:space="preserve">日     </w:t>
      </w:r>
      <w:r>
        <w:rPr>
          <w:rFonts w:hint="eastAsia" w:ascii="宋体" w:hAnsi="宋体"/>
          <w:b/>
          <w:bCs/>
          <w:color w:val="auto"/>
          <w:sz w:val="28"/>
          <w:szCs w:val="21"/>
          <w:lang w:val="en-US" w:eastAsia="zh-CN"/>
        </w:rPr>
        <w:t xml:space="preserve">  </w:t>
      </w:r>
      <w:r>
        <w:rPr>
          <w:rFonts w:hint="eastAsia" w:ascii="宋体" w:hAnsi="宋体"/>
          <w:b/>
          <w:bCs/>
          <w:color w:val="auto"/>
          <w:sz w:val="28"/>
          <w:szCs w:val="21"/>
        </w:rPr>
        <w:t xml:space="preserve"> 期：</w:t>
      </w:r>
      <w:r>
        <w:rPr>
          <w:rFonts w:hint="eastAsia" w:ascii="宋体" w:hAnsi="宋体"/>
          <w:b/>
          <w:bCs/>
          <w:color w:val="auto"/>
          <w:sz w:val="28"/>
          <w:szCs w:val="21"/>
          <w:u w:val="single"/>
        </w:rPr>
        <w:t xml:space="preserve">                           </w:t>
      </w:r>
    </w:p>
    <w:p w14:paraId="1E2BEBBD">
      <w:pPr>
        <w:pStyle w:val="5"/>
        <w:rPr>
          <w:color w:val="auto"/>
        </w:rPr>
      </w:pPr>
    </w:p>
    <w:p w14:paraId="3A8DD068">
      <w:pPr>
        <w:rPr>
          <w:color w:val="auto"/>
        </w:rPr>
      </w:pPr>
    </w:p>
    <w:p w14:paraId="74F3162C">
      <w:pPr>
        <w:pStyle w:val="5"/>
        <w:rPr>
          <w:color w:val="auto"/>
        </w:rPr>
      </w:pPr>
    </w:p>
    <w:p w14:paraId="02EF389C">
      <w:pPr>
        <w:rPr>
          <w:color w:val="auto"/>
        </w:rPr>
      </w:pPr>
    </w:p>
    <w:p w14:paraId="4B54CDB7">
      <w:pPr>
        <w:rPr>
          <w:color w:val="auto"/>
        </w:rPr>
      </w:pPr>
    </w:p>
    <w:p w14:paraId="37E68ABF">
      <w:pPr>
        <w:jc w:val="center"/>
        <w:rPr>
          <w:rFonts w:hint="eastAsia" w:ascii="宋体" w:hAnsi="宋体"/>
          <w:b/>
          <w:color w:val="auto"/>
          <w:sz w:val="28"/>
          <w:szCs w:val="28"/>
        </w:rPr>
      </w:pPr>
    </w:p>
    <w:p w14:paraId="1F29EA02">
      <w:pPr>
        <w:jc w:val="center"/>
        <w:rPr>
          <w:rFonts w:hint="eastAsia" w:ascii="宋体" w:hAnsi="宋体"/>
          <w:b/>
          <w:color w:val="auto"/>
          <w:sz w:val="28"/>
          <w:szCs w:val="28"/>
        </w:rPr>
      </w:pPr>
    </w:p>
    <w:p w14:paraId="1282A55E">
      <w:pPr>
        <w:jc w:val="center"/>
        <w:rPr>
          <w:rFonts w:hint="eastAsia" w:ascii="宋体" w:hAnsi="宋体"/>
          <w:b/>
          <w:color w:val="auto"/>
          <w:sz w:val="28"/>
          <w:szCs w:val="28"/>
        </w:rPr>
      </w:pPr>
    </w:p>
    <w:p w14:paraId="6A4B9130">
      <w:pPr>
        <w:jc w:val="center"/>
        <w:rPr>
          <w:rFonts w:hint="eastAsia" w:ascii="宋体" w:hAnsi="宋体"/>
          <w:b/>
          <w:color w:val="auto"/>
          <w:sz w:val="28"/>
          <w:szCs w:val="28"/>
        </w:rPr>
      </w:pPr>
    </w:p>
    <w:p w14:paraId="55062E2E">
      <w:pPr>
        <w:jc w:val="center"/>
        <w:rPr>
          <w:rFonts w:hint="eastAsia" w:ascii="宋体" w:hAnsi="宋体"/>
          <w:b/>
          <w:color w:val="auto"/>
          <w:sz w:val="28"/>
          <w:szCs w:val="28"/>
        </w:rPr>
      </w:pPr>
    </w:p>
    <w:p w14:paraId="2A596B7E">
      <w:pPr>
        <w:jc w:val="center"/>
        <w:rPr>
          <w:rFonts w:ascii="宋体" w:hAnsi="宋体"/>
          <w:b/>
          <w:color w:val="auto"/>
          <w:sz w:val="28"/>
          <w:szCs w:val="28"/>
        </w:rPr>
      </w:pPr>
      <w:r>
        <w:rPr>
          <w:rFonts w:hint="eastAsia" w:ascii="宋体" w:hAnsi="宋体"/>
          <w:b/>
          <w:color w:val="auto"/>
          <w:sz w:val="28"/>
          <w:szCs w:val="28"/>
        </w:rPr>
        <w:t>竞价一览表</w:t>
      </w:r>
    </w:p>
    <w:p w14:paraId="296D6B6B">
      <w:pPr>
        <w:pStyle w:val="47"/>
        <w:spacing w:line="420" w:lineRule="exact"/>
        <w:ind w:left="900" w:hanging="480"/>
        <w:jc w:val="left"/>
        <w:outlineLvl w:val="9"/>
        <w:rPr>
          <w:rFonts w:hAnsi="宋体"/>
          <w:color w:val="auto"/>
          <w:sz w:val="24"/>
          <w:szCs w:val="24"/>
        </w:rPr>
      </w:pPr>
      <w:r>
        <w:rPr>
          <w:rFonts w:hint="eastAsia" w:hAnsi="宋体"/>
          <w:color w:val="auto"/>
          <w:sz w:val="24"/>
          <w:szCs w:val="24"/>
        </w:rPr>
        <w:t>项目编号：</w:t>
      </w:r>
    </w:p>
    <w:p w14:paraId="0BCE43BD">
      <w:pPr>
        <w:pStyle w:val="47"/>
        <w:spacing w:line="420" w:lineRule="exact"/>
        <w:ind w:left="900" w:hanging="480"/>
        <w:jc w:val="left"/>
        <w:outlineLvl w:val="9"/>
        <w:rPr>
          <w:rFonts w:hAnsi="宋体"/>
          <w:color w:val="auto"/>
          <w:sz w:val="24"/>
          <w:szCs w:val="24"/>
        </w:rPr>
      </w:pPr>
      <w:r>
        <w:rPr>
          <w:rFonts w:hint="eastAsia" w:hAnsi="宋体"/>
          <w:color w:val="auto"/>
          <w:sz w:val="24"/>
          <w:szCs w:val="24"/>
        </w:rPr>
        <w:t>项目名称：</w:t>
      </w:r>
    </w:p>
    <w:p w14:paraId="734C8FB3">
      <w:pPr>
        <w:jc w:val="right"/>
        <w:rPr>
          <w:rFonts w:ascii="宋体" w:hAnsi="宋体"/>
          <w:color w:val="auto"/>
          <w:sz w:val="24"/>
          <w:szCs w:val="24"/>
        </w:rPr>
      </w:pPr>
      <w:r>
        <w:rPr>
          <w:rFonts w:hint="eastAsia" w:ascii="宋体" w:hAnsi="宋体"/>
          <w:color w:val="auto"/>
          <w:sz w:val="24"/>
          <w:szCs w:val="24"/>
        </w:rPr>
        <w:t>金额单位：元人民币</w:t>
      </w:r>
    </w:p>
    <w:tbl>
      <w:tblPr>
        <w:tblStyle w:val="22"/>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45"/>
        <w:gridCol w:w="1224"/>
        <w:gridCol w:w="1386"/>
        <w:gridCol w:w="1576"/>
        <w:gridCol w:w="1575"/>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合同包</w:t>
            </w:r>
          </w:p>
        </w:tc>
        <w:tc>
          <w:tcPr>
            <w:tcW w:w="2045" w:type="dxa"/>
            <w:vAlign w:val="center"/>
          </w:tcPr>
          <w:p w14:paraId="7148F56D">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lang w:eastAsia="zh-CN"/>
              </w:rPr>
              <w:t>服务</w:t>
            </w:r>
            <w:r>
              <w:rPr>
                <w:rFonts w:hint="eastAsia" w:ascii="宋体" w:hAnsi="宋体"/>
                <w:color w:val="auto"/>
                <w:sz w:val="24"/>
              </w:rPr>
              <w:t>名称</w:t>
            </w:r>
          </w:p>
        </w:tc>
        <w:tc>
          <w:tcPr>
            <w:tcW w:w="1224" w:type="dxa"/>
            <w:vAlign w:val="center"/>
          </w:tcPr>
          <w:p w14:paraId="68AC3878">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b w:val="0"/>
                <w:bCs w:val="0"/>
                <w:color w:val="auto"/>
                <w:kern w:val="0"/>
                <w:sz w:val="24"/>
                <w:szCs w:val="22"/>
              </w:rPr>
              <w:t>服务期限</w:t>
            </w:r>
          </w:p>
        </w:tc>
        <w:tc>
          <w:tcPr>
            <w:tcW w:w="1386" w:type="dxa"/>
            <w:vAlign w:val="center"/>
          </w:tcPr>
          <w:p w14:paraId="6EDD3347">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总价最高限价(元)</w:t>
            </w:r>
          </w:p>
        </w:tc>
        <w:tc>
          <w:tcPr>
            <w:tcW w:w="1576" w:type="dxa"/>
            <w:vAlign w:val="center"/>
          </w:tcPr>
          <w:p w14:paraId="14E3D70F">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总价(元)</w:t>
            </w:r>
          </w:p>
        </w:tc>
        <w:tc>
          <w:tcPr>
            <w:tcW w:w="1575" w:type="dxa"/>
            <w:vAlign w:val="center"/>
          </w:tcPr>
          <w:p w14:paraId="15516015">
            <w:pPr>
              <w:keepNext w:val="0"/>
              <w:keepLines w:val="0"/>
              <w:suppressLineNumbers w:val="0"/>
              <w:spacing w:before="0" w:beforeAutospacing="0" w:after="0" w:afterAutospacing="0" w:line="240" w:lineRule="auto"/>
              <w:ind w:left="0" w:right="0"/>
              <w:jc w:val="center"/>
              <w:rPr>
                <w:rFonts w:hint="eastAsia" w:ascii="宋体" w:hAnsi="宋体" w:eastAsia="宋体"/>
                <w:color w:val="auto"/>
                <w:sz w:val="24"/>
                <w:lang w:eastAsia="zh-CN"/>
              </w:rPr>
            </w:pPr>
            <w:r>
              <w:rPr>
                <w:rFonts w:hint="eastAsia" w:ascii="宋体" w:hAnsi="宋体"/>
                <w:color w:val="auto"/>
                <w:sz w:val="24"/>
                <w:lang w:eastAsia="zh-CN"/>
              </w:rPr>
              <w:t>统一下浮率</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jc w:val="center"/>
        </w:trPr>
        <w:tc>
          <w:tcPr>
            <w:tcW w:w="709" w:type="dxa"/>
            <w:vAlign w:val="center"/>
          </w:tcPr>
          <w:p w14:paraId="0C469F87">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1</w:t>
            </w:r>
          </w:p>
        </w:tc>
        <w:tc>
          <w:tcPr>
            <w:tcW w:w="2045" w:type="dxa"/>
            <w:vAlign w:val="center"/>
          </w:tcPr>
          <w:p w14:paraId="3ACEB68A">
            <w:pPr>
              <w:keepNext w:val="0"/>
              <w:keepLines w:val="0"/>
              <w:widowControl/>
              <w:suppressLineNumbers w:val="0"/>
              <w:spacing w:before="0" w:beforeAutospacing="0" w:after="0" w:afterAutospacing="0" w:line="240" w:lineRule="auto"/>
              <w:ind w:left="0" w:right="0"/>
              <w:jc w:val="center"/>
              <w:textAlignment w:val="center"/>
              <w:rPr>
                <w:rFonts w:ascii="宋体" w:hAnsi="宋体"/>
                <w:color w:val="auto"/>
                <w:sz w:val="24"/>
              </w:rPr>
            </w:pPr>
          </w:p>
        </w:tc>
        <w:tc>
          <w:tcPr>
            <w:tcW w:w="1224" w:type="dxa"/>
            <w:vAlign w:val="center"/>
          </w:tcPr>
          <w:p w14:paraId="3BBC994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olor w:val="auto"/>
                <w:sz w:val="24"/>
                <w:lang w:val="en-US" w:eastAsia="zh-CN"/>
              </w:rPr>
            </w:pPr>
          </w:p>
        </w:tc>
        <w:tc>
          <w:tcPr>
            <w:tcW w:w="1386" w:type="dxa"/>
            <w:vAlign w:val="center"/>
          </w:tcPr>
          <w:p w14:paraId="5F269126">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olor w:val="auto"/>
                <w:sz w:val="24"/>
                <w:lang w:val="en-US" w:eastAsia="zh-CN"/>
              </w:rPr>
            </w:pPr>
            <w:r>
              <w:rPr>
                <w:rFonts w:hint="eastAsia" w:ascii="宋体" w:hAnsi="宋体"/>
                <w:color w:val="auto"/>
                <w:sz w:val="24"/>
                <w:lang w:val="en-US" w:eastAsia="zh-CN"/>
              </w:rPr>
              <w:t>48000</w:t>
            </w:r>
          </w:p>
        </w:tc>
        <w:tc>
          <w:tcPr>
            <w:tcW w:w="1576" w:type="dxa"/>
            <w:tcBorders>
              <w:bottom w:val="single" w:color="auto" w:sz="4" w:space="0"/>
            </w:tcBorders>
            <w:vAlign w:val="center"/>
          </w:tcPr>
          <w:p w14:paraId="16481C4D">
            <w:pPr>
              <w:keepNext w:val="0"/>
              <w:keepLines w:val="0"/>
              <w:widowControl/>
              <w:suppressLineNumbers w:val="0"/>
              <w:spacing w:before="0" w:beforeAutospacing="0" w:after="0" w:afterAutospacing="0" w:line="240" w:lineRule="auto"/>
              <w:ind w:left="0" w:right="0"/>
              <w:jc w:val="center"/>
              <w:textAlignment w:val="center"/>
              <w:rPr>
                <w:rFonts w:ascii="宋体" w:hAnsi="宋体"/>
                <w:color w:val="auto"/>
                <w:sz w:val="24"/>
              </w:rPr>
            </w:pPr>
          </w:p>
        </w:tc>
        <w:tc>
          <w:tcPr>
            <w:tcW w:w="1575" w:type="dxa"/>
            <w:tcBorders>
              <w:bottom w:val="single" w:color="auto" w:sz="4" w:space="0"/>
            </w:tcBorders>
            <w:vAlign w:val="center"/>
          </w:tcPr>
          <w:p w14:paraId="10F54F70">
            <w:pPr>
              <w:keepNext w:val="0"/>
              <w:keepLines w:val="0"/>
              <w:suppressLineNumbers w:val="0"/>
              <w:spacing w:before="0" w:beforeAutospacing="0" w:after="0" w:afterAutospacing="0" w:line="240" w:lineRule="auto"/>
              <w:ind w:left="0" w:right="0"/>
              <w:jc w:val="center"/>
              <w:rPr>
                <w:rFonts w:hint="eastAsia" w:ascii="宋体" w:hAnsi="宋体" w:eastAsia="宋体"/>
                <w:color w:val="auto"/>
                <w:sz w:val="24"/>
                <w:lang w:val="en-US" w:eastAsia="zh-CN"/>
              </w:rPr>
            </w:pPr>
            <w:r>
              <w:rPr>
                <w:rFonts w:hint="eastAsia" w:ascii="宋体" w:hAnsi="宋体"/>
                <w:color w:val="auto"/>
                <w:sz w:val="24"/>
                <w:lang w:val="en-US" w:eastAsia="zh-CN"/>
              </w:rPr>
              <w:t>%</w:t>
            </w:r>
          </w:p>
        </w:tc>
      </w:tr>
    </w:tbl>
    <w:p w14:paraId="04DE2B8D">
      <w:pPr>
        <w:rPr>
          <w:rFonts w:ascii="宋体" w:hAnsi="宋体"/>
          <w:b/>
          <w:color w:val="auto"/>
          <w:sz w:val="24"/>
          <w:szCs w:val="24"/>
          <w:u w:val="single"/>
        </w:rPr>
      </w:pPr>
    </w:p>
    <w:p w14:paraId="4F8D87F5">
      <w:pPr>
        <w:ind w:firstLine="482" w:firstLineChars="200"/>
        <w:rPr>
          <w:rFonts w:ascii="宋体" w:hAnsi="宋体"/>
          <w:b/>
          <w:color w:val="auto"/>
          <w:sz w:val="24"/>
          <w:szCs w:val="24"/>
        </w:rPr>
      </w:pPr>
      <w:r>
        <w:rPr>
          <w:rFonts w:hint="eastAsia" w:ascii="宋体" w:hAnsi="宋体"/>
          <w:b/>
          <w:color w:val="auto"/>
          <w:sz w:val="24"/>
          <w:szCs w:val="24"/>
        </w:rPr>
        <w:t>注：（1）</w:t>
      </w:r>
      <w:r>
        <w:rPr>
          <w:rFonts w:ascii="宋体" w:hAnsi="宋体"/>
          <w:b/>
          <w:color w:val="auto"/>
          <w:sz w:val="24"/>
          <w:szCs w:val="24"/>
          <w:highlight w:val="none"/>
          <w:u w:val="single"/>
        </w:rPr>
        <w:t>竞价人提交的报价总价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Pr>
        <w:rPr>
          <w:color w:val="auto"/>
        </w:rPr>
      </w:pPr>
    </w:p>
    <w:p w14:paraId="17E169EC">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竞价人（全称并加盖公章）</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7FE93FC9">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竞价人授权代表签字</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2AD8D141">
      <w:pPr>
        <w:spacing w:line="440" w:lineRule="exact"/>
        <w:rPr>
          <w:rFonts w:ascii="宋体" w:hAnsi="宋体"/>
          <w:color w:val="auto"/>
          <w:sz w:val="24"/>
        </w:rPr>
      </w:pPr>
      <w:r>
        <w:rPr>
          <w:rFonts w:hint="eastAsia" w:ascii="宋体" w:hAnsi="宋体"/>
          <w:color w:val="auto"/>
          <w:sz w:val="24"/>
        </w:rPr>
        <w:t xml:space="preserve">日  期：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34300EAE">
      <w:pPr>
        <w:rPr>
          <w:color w:val="auto"/>
        </w:rPr>
      </w:pPr>
    </w:p>
    <w:p w14:paraId="5DA05363">
      <w:pPr>
        <w:pStyle w:val="57"/>
        <w:spacing w:line="240" w:lineRule="auto"/>
        <w:jc w:val="both"/>
        <w:rPr>
          <w:rFonts w:ascii="宋体" w:hAnsi="宋体"/>
          <w:b/>
          <w:color w:val="auto"/>
          <w:sz w:val="24"/>
        </w:rPr>
      </w:pPr>
    </w:p>
    <w:p w14:paraId="3E816F56">
      <w:pPr>
        <w:pStyle w:val="2"/>
        <w:rPr>
          <w:color w:val="auto"/>
        </w:rPr>
      </w:pPr>
    </w:p>
    <w:p w14:paraId="5B6206F2">
      <w:pPr>
        <w:pStyle w:val="2"/>
        <w:rPr>
          <w:color w:val="auto"/>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color w:val="auto"/>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color w:val="auto"/>
                <w:sz w:val="24"/>
              </w:rPr>
            </w:pPr>
            <w:r>
              <w:rPr>
                <w:rFonts w:hint="eastAsia" w:asciiTheme="minorEastAsia" w:hAnsiTheme="minorEastAsia" w:eastAsiaTheme="minorEastAsia"/>
                <w:b/>
                <w:color w:val="auto"/>
                <w:sz w:val="24"/>
              </w:rPr>
              <w:t>竞价系统报价须知：（编制报价文件时本段须删除）</w:t>
            </w:r>
          </w:p>
          <w:p w14:paraId="60403F42">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1、项目报名</w:t>
            </w:r>
            <w:r>
              <w:rPr>
                <w:rFonts w:hint="eastAsia" w:asciiTheme="minorEastAsia" w:hAnsiTheme="minorEastAsia" w:eastAsiaTheme="minorEastAsia"/>
                <w:b/>
                <w:color w:val="auto"/>
              </w:rPr>
              <w:t>审核通过</w:t>
            </w:r>
            <w:r>
              <w:rPr>
                <w:rFonts w:hint="eastAsia" w:asciiTheme="minorEastAsia" w:hAnsiTheme="minorEastAsia" w:eastAsiaTheme="minorEastAsia"/>
                <w:color w:val="auto"/>
              </w:rPr>
              <w:t>的供应商，在规定的</w:t>
            </w:r>
            <w:r>
              <w:rPr>
                <w:rFonts w:hint="eastAsia" w:asciiTheme="minorEastAsia" w:hAnsiTheme="minorEastAsia" w:eastAsiaTheme="minorEastAsia"/>
                <w:b/>
                <w:color w:val="auto"/>
              </w:rPr>
              <w:t>竞价时间</w:t>
            </w:r>
            <w:r>
              <w:rPr>
                <w:rFonts w:hint="eastAsia" w:asciiTheme="minorEastAsia" w:hAnsiTheme="minorEastAsia" w:eastAsiaTheme="minorEastAsia"/>
                <w:color w:val="auto"/>
              </w:rPr>
              <w:t>内登录</w:t>
            </w:r>
            <w:r>
              <w:rPr>
                <w:rFonts w:hint="eastAsia" w:asciiTheme="minorEastAsia" w:hAnsiTheme="minorEastAsia" w:eastAsiaTheme="minorEastAsia"/>
                <w:b/>
                <w:color w:val="auto"/>
              </w:rPr>
              <w:t>竞价大厅</w:t>
            </w:r>
            <w:r>
              <w:rPr>
                <w:rFonts w:hint="eastAsia" w:asciiTheme="minorEastAsia" w:hAnsiTheme="minorEastAsia" w:eastAsiaTheme="minorEastAsia"/>
                <w:color w:val="auto"/>
              </w:rPr>
              <w:t>，报价时</w:t>
            </w:r>
            <w:r>
              <w:rPr>
                <w:rFonts w:hint="eastAsia" w:asciiTheme="minorEastAsia" w:hAnsiTheme="minorEastAsia" w:eastAsiaTheme="minorEastAsia"/>
                <w:b/>
                <w:color w:val="auto"/>
              </w:rPr>
              <w:t>无需上传</w:t>
            </w:r>
            <w:r>
              <w:rPr>
                <w:rFonts w:hint="eastAsia" w:asciiTheme="minorEastAsia" w:hAnsiTheme="minorEastAsia" w:eastAsiaTheme="minorEastAsia"/>
                <w:color w:val="auto"/>
              </w:rPr>
              <w:t>任何文件，仅需在竞价系统相关栏目（</w:t>
            </w:r>
            <w:r>
              <w:rPr>
                <w:rFonts w:hint="eastAsia" w:asciiTheme="minorEastAsia" w:hAnsiTheme="minorEastAsia" w:eastAsiaTheme="minorEastAsia"/>
                <w:b/>
                <w:color w:val="auto"/>
              </w:rPr>
              <w:t>报价、品牌、备注</w:t>
            </w:r>
            <w:r>
              <w:rPr>
                <w:rFonts w:hint="eastAsia" w:asciiTheme="minorEastAsia" w:hAnsiTheme="minorEastAsia" w:eastAsiaTheme="minorEastAsia"/>
                <w:color w:val="auto"/>
              </w:rPr>
              <w:t>）中输入相关内容。</w:t>
            </w:r>
          </w:p>
          <w:p w14:paraId="091F32A5">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color w:val="auto"/>
              </w:rPr>
            </w:pPr>
            <w:r>
              <w:rPr>
                <w:rFonts w:hint="eastAsia" w:asciiTheme="minorEastAsia" w:hAnsiTheme="minorEastAsia" w:eastAsiaTheme="minorEastAsia"/>
                <w:b/>
                <w:color w:val="auto"/>
              </w:rPr>
              <w:t>2、“报价、品牌、备注”栏填写要求：</w:t>
            </w:r>
          </w:p>
          <w:p w14:paraId="31A886FC">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（1）“报价”栏：按照竞价大厅所示的合同包或品目号内容填写合同包或品目号内容的</w:t>
            </w:r>
            <w:r>
              <w:rPr>
                <w:rFonts w:hint="eastAsia" w:asciiTheme="minorEastAsia" w:hAnsiTheme="minorEastAsia" w:eastAsiaTheme="minorEastAsia"/>
                <w:b/>
                <w:color w:val="auto"/>
              </w:rPr>
              <w:t>总价；</w:t>
            </w:r>
          </w:p>
          <w:p w14:paraId="45E85D08">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（2）“品牌”栏：</w:t>
            </w:r>
            <w:r>
              <w:rPr>
                <w:rFonts w:hint="eastAsia" w:asciiTheme="minorEastAsia" w:hAnsiTheme="minorEastAsia" w:eastAsiaTheme="minorEastAsia"/>
                <w:b w:val="0"/>
                <w:bCs w:val="0"/>
                <w:color w:val="auto"/>
                <w:lang w:eastAsia="zh-CN"/>
              </w:rPr>
              <w:t>无需填写</w:t>
            </w:r>
            <w:r>
              <w:rPr>
                <w:rFonts w:hint="eastAsia" w:asciiTheme="minorEastAsia" w:hAnsiTheme="minorEastAsia" w:eastAsiaTheme="minorEastAsia"/>
                <w:b w:val="0"/>
                <w:bCs w:val="0"/>
                <w:color w:val="auto"/>
              </w:rPr>
              <w:t>。</w:t>
            </w:r>
          </w:p>
          <w:p w14:paraId="3FBF3B21">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bCs/>
                <w:color w:val="auto"/>
              </w:rPr>
            </w:pPr>
            <w:r>
              <w:rPr>
                <w:rFonts w:hint="eastAsia" w:asciiTheme="minorEastAsia" w:hAnsiTheme="minorEastAsia" w:eastAsiaTheme="minorEastAsia"/>
                <w:b/>
                <w:bCs/>
                <w:color w:val="auto"/>
              </w:rPr>
              <w:t>（3）</w:t>
            </w:r>
            <w:r>
              <w:rPr>
                <w:rFonts w:hint="eastAsia" w:asciiTheme="minorEastAsia" w:hAnsiTheme="minorEastAsia" w:eastAsiaTheme="minorEastAsia"/>
                <w:b/>
                <w:bCs/>
                <w:color w:val="auto"/>
                <w:u w:val="single"/>
              </w:rPr>
              <w:t>“备注”栏：</w:t>
            </w:r>
            <w:r>
              <w:rPr>
                <w:rFonts w:hint="eastAsia" w:asciiTheme="minorEastAsia" w:hAnsiTheme="minorEastAsia" w:eastAsiaTheme="minorEastAsia"/>
                <w:b/>
                <w:bCs/>
                <w:color w:val="auto"/>
                <w:u w:val="single"/>
                <w:lang w:eastAsia="zh-CN"/>
              </w:rPr>
              <w:t>填写“统一下浮率”</w:t>
            </w:r>
            <w:r>
              <w:rPr>
                <w:rFonts w:hint="eastAsia" w:asciiTheme="minorEastAsia" w:hAnsiTheme="minorEastAsia" w:eastAsiaTheme="minorEastAsia"/>
                <w:b/>
                <w:bCs/>
                <w:color w:val="auto"/>
              </w:rPr>
              <w:t>。</w:t>
            </w:r>
          </w:p>
          <w:p w14:paraId="665AAF52">
            <w:pPr>
              <w:pStyle w:val="18"/>
              <w:keepNext w:val="0"/>
              <w:keepLines w:val="0"/>
              <w:suppressLineNumbers w:val="0"/>
              <w:spacing w:before="0" w:beforeAutospacing="0" w:after="0" w:afterAutospacing="0"/>
              <w:ind w:left="0" w:right="0" w:firstLine="240" w:firstLineChars="100"/>
              <w:jc w:val="both"/>
              <w:rPr>
                <w:rFonts w:ascii="宋体" w:hAnsi="宋体"/>
                <w:b/>
                <w:color w:val="auto"/>
              </w:rPr>
            </w:pPr>
            <w:r>
              <w:rPr>
                <w:rFonts w:hint="eastAsia" w:asciiTheme="minorEastAsia" w:hAnsiTheme="minorEastAsia" w:eastAsiaTheme="minorEastAsia"/>
                <w:color w:val="auto"/>
              </w:rPr>
              <w:t>★3、竞价大厅中填写的内容即为成交内容，应与报价文件（</w:t>
            </w:r>
            <w:r>
              <w:rPr>
                <w:rFonts w:hint="eastAsia" w:asciiTheme="minorEastAsia" w:hAnsiTheme="minorEastAsia" w:eastAsiaTheme="minorEastAsia"/>
                <w:color w:val="auto"/>
                <w:lang w:eastAsia="zh-CN"/>
              </w:rPr>
              <w:t>第二册：资格、技术、商务册</w:t>
            </w:r>
            <w:r>
              <w:rPr>
                <w:rFonts w:hint="eastAsia" w:asciiTheme="minorEastAsia" w:hAnsiTheme="minorEastAsia" w:eastAsiaTheme="minorEastAsia"/>
                <w:color w:val="auto"/>
              </w:rPr>
              <w:t>）的品牌、型号、主要技术服务内容一致，与报价文件（</w:t>
            </w:r>
            <w:r>
              <w:rPr>
                <w:rFonts w:hint="eastAsia" w:asciiTheme="minorEastAsia" w:hAnsiTheme="minorEastAsia" w:eastAsiaTheme="minorEastAsia"/>
                <w:color w:val="auto"/>
                <w:lang w:eastAsia="zh-CN"/>
              </w:rPr>
              <w:t>第一册：报价册</w:t>
            </w:r>
            <w:r>
              <w:rPr>
                <w:rFonts w:hint="eastAsia" w:asciiTheme="minorEastAsia" w:hAnsiTheme="minorEastAsia" w:eastAsiaTheme="minorEastAsia"/>
                <w:color w:val="auto"/>
              </w:rPr>
              <w:t>）的总价及分项内容一致，否则</w:t>
            </w:r>
            <w:r>
              <w:rPr>
                <w:rFonts w:hint="eastAsia" w:asciiTheme="minorEastAsia" w:hAnsiTheme="minorEastAsia" w:eastAsiaTheme="minorEastAsia"/>
                <w:b/>
                <w:color w:val="auto"/>
              </w:rPr>
              <w:t>竞价无效</w:t>
            </w:r>
            <w:r>
              <w:rPr>
                <w:rFonts w:hint="eastAsia" w:asciiTheme="minorEastAsia" w:hAnsiTheme="minorEastAsia" w:eastAsiaTheme="minorEastAsia"/>
                <w:color w:val="auto"/>
              </w:rPr>
              <w:t>。</w:t>
            </w:r>
          </w:p>
        </w:tc>
      </w:tr>
    </w:tbl>
    <w:p w14:paraId="385455CE">
      <w:pPr>
        <w:jc w:val="center"/>
        <w:rPr>
          <w:rFonts w:ascii="宋体" w:hAnsi="宋体"/>
          <w:b/>
          <w:color w:val="auto"/>
          <w:sz w:val="28"/>
          <w:szCs w:val="28"/>
        </w:rPr>
      </w:pPr>
      <w:bookmarkStart w:id="7" w:name="_Toc120872811"/>
    </w:p>
    <w:p w14:paraId="12CCE5A6">
      <w:pPr>
        <w:pStyle w:val="6"/>
        <w:rPr>
          <w:rFonts w:ascii="宋体" w:hAnsi="宋体"/>
          <w:b/>
          <w:color w:val="auto"/>
          <w:sz w:val="28"/>
          <w:szCs w:val="28"/>
        </w:rPr>
      </w:pPr>
    </w:p>
    <w:p w14:paraId="3438E3C7">
      <w:pPr>
        <w:pStyle w:val="6"/>
        <w:rPr>
          <w:rFonts w:ascii="宋体" w:hAnsi="宋体"/>
          <w:b/>
          <w:color w:val="auto"/>
          <w:sz w:val="28"/>
          <w:szCs w:val="28"/>
        </w:rPr>
      </w:pPr>
    </w:p>
    <w:p w14:paraId="7D869C0C">
      <w:pPr>
        <w:pStyle w:val="6"/>
        <w:rPr>
          <w:rFonts w:ascii="宋体" w:hAnsi="宋体"/>
          <w:b/>
          <w:color w:val="auto"/>
          <w:sz w:val="28"/>
          <w:szCs w:val="28"/>
        </w:rPr>
      </w:pPr>
    </w:p>
    <w:p w14:paraId="581D5526">
      <w:pPr>
        <w:jc w:val="center"/>
        <w:rPr>
          <w:rFonts w:hint="eastAsia" w:ascii="宋体" w:hAnsi="宋体"/>
          <w:b/>
          <w:color w:val="auto"/>
          <w:sz w:val="28"/>
          <w:szCs w:val="28"/>
        </w:rPr>
      </w:pPr>
    </w:p>
    <w:p w14:paraId="00D21CA0">
      <w:pPr>
        <w:jc w:val="center"/>
        <w:rPr>
          <w:rFonts w:hint="eastAsia" w:ascii="宋体" w:hAnsi="宋体"/>
          <w:b/>
          <w:color w:val="auto"/>
          <w:sz w:val="28"/>
          <w:szCs w:val="28"/>
        </w:rPr>
      </w:pPr>
    </w:p>
    <w:p w14:paraId="03098DAF">
      <w:pPr>
        <w:jc w:val="center"/>
        <w:rPr>
          <w:rFonts w:hint="eastAsia" w:ascii="宋体" w:hAnsi="宋体"/>
          <w:b/>
          <w:color w:val="auto"/>
          <w:sz w:val="28"/>
          <w:szCs w:val="28"/>
        </w:rPr>
      </w:pPr>
    </w:p>
    <w:p w14:paraId="306A379B">
      <w:pPr>
        <w:jc w:val="center"/>
        <w:rPr>
          <w:rFonts w:ascii="宋体" w:hAnsi="宋体"/>
          <w:b/>
          <w:color w:val="auto"/>
          <w:sz w:val="28"/>
          <w:szCs w:val="28"/>
        </w:rPr>
      </w:pPr>
      <w:r>
        <w:rPr>
          <w:rFonts w:hint="eastAsia" w:ascii="宋体" w:hAnsi="宋体"/>
          <w:b/>
          <w:color w:val="auto"/>
          <w:sz w:val="28"/>
          <w:szCs w:val="28"/>
        </w:rPr>
        <w:t>分项报价表</w:t>
      </w:r>
      <w:bookmarkEnd w:id="7"/>
    </w:p>
    <w:p w14:paraId="03B4349E">
      <w:pPr>
        <w:pStyle w:val="47"/>
        <w:spacing w:line="420" w:lineRule="exact"/>
        <w:ind w:left="900" w:hanging="480"/>
        <w:jc w:val="left"/>
        <w:outlineLvl w:val="9"/>
        <w:rPr>
          <w:rFonts w:hAnsi="宋体"/>
          <w:color w:val="auto"/>
          <w:sz w:val="24"/>
          <w:szCs w:val="24"/>
        </w:rPr>
      </w:pPr>
      <w:bookmarkStart w:id="8" w:name="_Toc120872812"/>
      <w:bookmarkStart w:id="9" w:name="_Toc98405833"/>
      <w:bookmarkStart w:id="10" w:name="_Toc72922789"/>
      <w:bookmarkStart w:id="11" w:name="_Toc84671119"/>
      <w:bookmarkStart w:id="12" w:name="_Toc119084909"/>
      <w:r>
        <w:rPr>
          <w:rFonts w:hint="eastAsia" w:hAnsi="宋体"/>
          <w:color w:val="auto"/>
          <w:sz w:val="24"/>
          <w:szCs w:val="24"/>
        </w:rPr>
        <w:t>项目编号：</w:t>
      </w:r>
      <w:bookmarkEnd w:id="8"/>
      <w:bookmarkEnd w:id="9"/>
      <w:bookmarkEnd w:id="10"/>
      <w:bookmarkEnd w:id="11"/>
      <w:bookmarkEnd w:id="12"/>
    </w:p>
    <w:p w14:paraId="6D8C6BE0">
      <w:pPr>
        <w:pStyle w:val="47"/>
        <w:spacing w:line="420" w:lineRule="exact"/>
        <w:ind w:left="900" w:hanging="480"/>
        <w:jc w:val="left"/>
        <w:outlineLvl w:val="9"/>
        <w:rPr>
          <w:rFonts w:hAnsi="宋体"/>
          <w:color w:val="auto"/>
          <w:sz w:val="24"/>
          <w:szCs w:val="24"/>
        </w:rPr>
      </w:pPr>
      <w:bookmarkStart w:id="13" w:name="_Toc72922790"/>
      <w:bookmarkStart w:id="14" w:name="_Toc119084910"/>
      <w:bookmarkStart w:id="15" w:name="_Toc98405834"/>
      <w:bookmarkStart w:id="16" w:name="_Toc84671120"/>
      <w:bookmarkStart w:id="17" w:name="_Toc120872813"/>
      <w:r>
        <w:rPr>
          <w:rFonts w:hint="eastAsia" w:hAnsi="宋体"/>
          <w:color w:val="auto"/>
          <w:sz w:val="24"/>
          <w:szCs w:val="24"/>
        </w:rPr>
        <w:t>项目名称：</w:t>
      </w:r>
      <w:bookmarkEnd w:id="13"/>
      <w:bookmarkEnd w:id="14"/>
      <w:bookmarkEnd w:id="15"/>
      <w:bookmarkEnd w:id="16"/>
      <w:bookmarkEnd w:id="17"/>
    </w:p>
    <w:tbl>
      <w:tblPr>
        <w:tblStyle w:val="22"/>
        <w:tblW w:w="8996" w:type="dxa"/>
        <w:jc w:val="center"/>
        <w:tblLayout w:type="fixed"/>
        <w:tblCellMar>
          <w:top w:w="0" w:type="dxa"/>
          <w:left w:w="108" w:type="dxa"/>
          <w:bottom w:w="0" w:type="dxa"/>
          <w:right w:w="108" w:type="dxa"/>
        </w:tblCellMar>
      </w:tblPr>
      <w:tblGrid>
        <w:gridCol w:w="568"/>
        <w:gridCol w:w="2727"/>
        <w:gridCol w:w="1972"/>
        <w:gridCol w:w="882"/>
        <w:gridCol w:w="865"/>
        <w:gridCol w:w="887"/>
        <w:gridCol w:w="1095"/>
      </w:tblGrid>
      <w:tr w14:paraId="24E561C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8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序号</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E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1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空调机型</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2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单价</w:t>
            </w:r>
            <w:r>
              <w:rPr>
                <w:rFonts w:hint="eastAsia" w:ascii="宋体" w:hAnsi="宋体" w:eastAsia="宋体" w:cs="宋体"/>
                <w:color w:val="auto"/>
                <w:sz w:val="21"/>
                <w:szCs w:val="21"/>
                <w:lang w:eastAsia="zh-CN"/>
              </w:rPr>
              <w:t>限价</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元</w:t>
            </w:r>
            <w:r>
              <w:rPr>
                <w:rFonts w:hint="eastAsia" w:ascii="宋体" w:hAnsi="宋体" w:eastAsia="宋体" w:cs="宋体"/>
                <w:color w:val="auto"/>
                <w:sz w:val="21"/>
                <w:szCs w:val="21"/>
                <w:lang w:val="en-US" w:eastAsia="zh-CN"/>
              </w:rPr>
              <w:t>)</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8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统一</w:t>
            </w:r>
          </w:p>
          <w:p w14:paraId="52D8B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下浮率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C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eastAsia="zh-CN" w:bidi="ar"/>
              </w:rPr>
              <w:t>单价</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元</w:t>
            </w:r>
            <w:r>
              <w:rPr>
                <w:rFonts w:hint="eastAsia" w:ascii="宋体" w:hAnsi="宋体" w:eastAsia="宋体" w:cs="宋体"/>
                <w:color w:val="auto"/>
                <w:sz w:val="21"/>
                <w:szCs w:val="21"/>
                <w:lang w:val="en-US" w:eastAsia="zh-CN"/>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B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备注</w:t>
            </w:r>
          </w:p>
        </w:tc>
      </w:tr>
      <w:tr w14:paraId="0DAD590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9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F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清洗保养（室内机）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D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6D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kern w:val="0"/>
                <w:sz w:val="21"/>
                <w:szCs w:val="21"/>
              </w:rPr>
            </w:pPr>
            <w:r>
              <w:rPr>
                <w:rFonts w:hint="eastAsia" w:ascii="宋体" w:hAnsi="宋体" w:eastAsia="宋体" w:cs="宋体"/>
                <w:color w:val="auto"/>
                <w:sz w:val="21"/>
                <w:szCs w:val="21"/>
              </w:rPr>
              <w:t>25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6A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11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77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96EB65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A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1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清洗保养（室外机）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A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B2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1A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18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DA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D8DC8F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F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拆装（室内机、室外机）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3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F7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28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33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9D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7F27F80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9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F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D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7B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F9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21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F4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70B18F1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5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C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5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72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70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F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25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092D035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0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安装（室内机）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B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88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96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A8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D6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8A9A5E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1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F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安装（室外机）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3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CA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2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81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D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7B8681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A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2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拆机（室内机）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3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BF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5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B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B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val="en-US" w:eastAsia="zh-CN" w:bidi="ar"/>
              </w:rPr>
            </w:pPr>
          </w:p>
        </w:tc>
      </w:tr>
      <w:tr w14:paraId="644A270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3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36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拆机（室外机）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F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87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3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E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5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703544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B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C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钻孔，钻墙</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E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A7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E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D6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EE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1561AA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1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支架</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1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64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40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9F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F3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F3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7619C7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5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3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铜管</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A7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61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FE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EF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6E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每米</w:t>
            </w:r>
          </w:p>
        </w:tc>
      </w:tr>
      <w:tr w14:paraId="3AFE452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D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8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检漏加液R32和R410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6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4A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AA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CA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46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A4046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7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C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检漏加液R22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E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41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3B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52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D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EDC333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5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D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补漏（修补漏液点、加液R32和R410）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5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C4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24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46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09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F0D045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C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B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补漏（修补漏液点、加液R22）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3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C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43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D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7A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821963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1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B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打压</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C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74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42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76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A4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E2845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6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8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割防盗网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2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24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DB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47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44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4BABCB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D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5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排空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0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4C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E4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DA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A7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16C5B8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E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7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室外冷凝器维修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9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3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15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35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5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1ECF04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9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9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室内蒸发器维修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9E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A9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22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C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50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不含变频</w:t>
            </w:r>
          </w:p>
        </w:tc>
      </w:tr>
      <w:tr w14:paraId="1E045E3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0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主板维修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5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A8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C9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67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31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4037BA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3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A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更换室内主板（定频）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B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C6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BE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D0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F0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5C686A4">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B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D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更换室内主板（变频）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8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46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450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F1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72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C6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5B1464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2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4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更换室外主板（变频）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B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A4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600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2E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4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F5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AF5E53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9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4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室内风扇电机维修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A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A5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EA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F5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0B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B9ACAB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B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92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室外风扇电机维修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0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C5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81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AF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B7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7B56CBB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D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0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更换室内风扇电机（定频）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B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EE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C6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5D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9E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CCEAD4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3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3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更换室内风扇电机（变频）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4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AC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0C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3F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51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961C78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E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D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7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FF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E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83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ED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75CA63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F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3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D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62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22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93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E2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4696A34">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F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4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更换摆风电机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6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93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14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66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A7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74A6E5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6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0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更换室外风扇电机电容</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0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20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24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B8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15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29E550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2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4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更换压缩机电容（定频）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1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3D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89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73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B9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5098E10">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9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8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更换压缩机电容（变频）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0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B5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13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2F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E2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CBFB43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C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B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更换室外机传感器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99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8C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18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A5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5B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3CD40E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1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8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更换室内机传感器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2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E5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C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9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1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1CAE3F4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63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78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更换室内机面板</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4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E5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F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E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B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val="en-US" w:eastAsia="zh-CN" w:bidi="ar"/>
              </w:rPr>
            </w:pPr>
          </w:p>
        </w:tc>
      </w:tr>
      <w:tr w14:paraId="4D671716">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A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7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更换室外机继电器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5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6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B8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EA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44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895509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C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0C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更换室外机接触器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B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F5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F1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9B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B8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DE0BC9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1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C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更换室外机变压器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0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DE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2B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27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2C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22099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B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2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更换室外机风叶</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4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52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EB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96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CF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76EB12E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4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8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更换室外机高压阀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CA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7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87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9A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D8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03414E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8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4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更换室外机低压阀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7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61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59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7B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C7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E84191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C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4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更换四通阀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2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29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FD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FB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47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4E6D68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E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C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更换三捆电源保护器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0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B7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40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16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DF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E408816">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1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1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更换连接线</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1C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A7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EB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33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每米</w:t>
            </w:r>
          </w:p>
        </w:tc>
      </w:tr>
      <w:tr w14:paraId="7D108FC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4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4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更换室内机接水盘</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1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A5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53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92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6D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E184D98">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0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C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更换接收器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E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A5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4D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D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43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DA2187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C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1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更换过滤器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C1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19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3B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22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1A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83B107C">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ED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2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更换过载保护器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1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1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C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1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E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50674A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3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7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更换拨动开关</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1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B7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10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7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65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A2AD39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0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7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更换功率模块</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D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FC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48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D9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E0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803422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7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E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更换显示屏</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0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B9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A1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C9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A2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CE2398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A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55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E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更换铜钠子</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5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81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68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5D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05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4BCB1E9">
        <w:tblPrEx>
          <w:tblCellMar>
            <w:top w:w="0" w:type="dxa"/>
            <w:left w:w="108" w:type="dxa"/>
            <w:bottom w:w="0" w:type="dxa"/>
            <w:right w:w="108" w:type="dxa"/>
          </w:tblCellMar>
        </w:tblPrEx>
        <w:trPr>
          <w:trHeight w:val="1170" w:hRule="atLeast"/>
          <w:jc w:val="center"/>
        </w:trPr>
        <w:tc>
          <w:tcPr>
            <w:tcW w:w="899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BD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宋体" w:hAnsi="宋体" w:eastAsia="宋体" w:cs="宋体"/>
                <w:color w:val="auto"/>
                <w:sz w:val="24"/>
                <w:szCs w:val="24"/>
              </w:rPr>
            </w:pPr>
            <w:r>
              <w:rPr>
                <w:rFonts w:hint="eastAsia" w:ascii="宋体" w:hAnsi="宋体" w:eastAsia="宋体" w:cs="宋体"/>
                <w:color w:val="auto"/>
                <w:sz w:val="24"/>
                <w:szCs w:val="24"/>
              </w:rPr>
              <w:t>注：1.以上结算单价均含人工及零配件费用。</w:t>
            </w:r>
          </w:p>
          <w:p w14:paraId="2D62B8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2.提供的空调配件无特殊标注的均为原厂原装正品配件。</w:t>
            </w:r>
          </w:p>
          <w:p w14:paraId="1785BF6F">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3.维保承揽费用标准以外的维修项目价格另议。</w:t>
            </w:r>
          </w:p>
        </w:tc>
      </w:tr>
    </w:tbl>
    <w:p w14:paraId="1794C227">
      <w:pPr>
        <w:spacing w:line="360" w:lineRule="auto"/>
        <w:rPr>
          <w:rFonts w:hint="eastAsia" w:ascii="宋体" w:hAnsi="宋体"/>
          <w:color w:val="auto"/>
          <w:sz w:val="24"/>
        </w:rPr>
      </w:pPr>
    </w:p>
    <w:p w14:paraId="3EDA81B8">
      <w:pPr>
        <w:pStyle w:val="57"/>
        <w:rPr>
          <w:color w:val="auto"/>
        </w:rPr>
      </w:pPr>
    </w:p>
    <w:p w14:paraId="67DDD0B8">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竞价人（全称并加盖公章）</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1402E1E0">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竞价人授权代表签字</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14997A1C">
      <w:pPr>
        <w:spacing w:line="440" w:lineRule="exact"/>
        <w:rPr>
          <w:rFonts w:ascii="宋体" w:hAnsi="宋体"/>
          <w:color w:val="auto"/>
          <w:sz w:val="24"/>
        </w:rPr>
      </w:pPr>
      <w:r>
        <w:rPr>
          <w:rFonts w:hint="eastAsia" w:ascii="宋体" w:hAnsi="宋体"/>
          <w:color w:val="auto"/>
          <w:sz w:val="24"/>
        </w:rPr>
        <w:t xml:space="preserve">日  期： </w:t>
      </w:r>
      <w:r>
        <w:rPr>
          <w:rFonts w:hint="eastAsia" w:ascii="宋体" w:hAnsi="宋体"/>
          <w:color w:val="auto"/>
          <w:sz w:val="24"/>
          <w:u w:val="single"/>
        </w:rPr>
        <w:t xml:space="preserve">        </w:t>
      </w:r>
      <w:r>
        <w:rPr>
          <w:rFonts w:hint="eastAsia" w:ascii="宋体" w:hAnsi="宋体"/>
          <w:color w:val="auto"/>
          <w:sz w:val="24"/>
        </w:rPr>
        <w:t xml:space="preserve">年 </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日</w:t>
      </w:r>
    </w:p>
    <w:p w14:paraId="40649716">
      <w:pPr>
        <w:pStyle w:val="57"/>
        <w:spacing w:line="240" w:lineRule="auto"/>
        <w:jc w:val="both"/>
        <w:rPr>
          <w:rFonts w:ascii="宋体" w:hAnsi="宋体"/>
          <w:b/>
          <w:color w:val="auto"/>
          <w:sz w:val="24"/>
        </w:rPr>
      </w:pPr>
    </w:p>
    <w:p w14:paraId="23FEDCD4">
      <w:pPr>
        <w:pStyle w:val="57"/>
        <w:spacing w:line="240" w:lineRule="auto"/>
        <w:jc w:val="both"/>
        <w:rPr>
          <w:rFonts w:ascii="宋体" w:hAnsi="宋体"/>
          <w:b/>
          <w:color w:val="auto"/>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4"/>
      <w:framePr w:wrap="around" w:vAnchor="text" w:hAnchor="margin" w:xAlign="center" w:y="1"/>
      <w:rPr>
        <w:rStyle w:val="26"/>
      </w:rPr>
    </w:pPr>
    <w:r>
      <w:fldChar w:fldCharType="begin"/>
    </w:r>
    <w:r>
      <w:rPr>
        <w:rStyle w:val="26"/>
      </w:rPr>
      <w:instrText xml:space="preserve">PAGE  </w:instrText>
    </w:r>
    <w:r>
      <w:fldChar w:fldCharType="end"/>
    </w:r>
  </w:p>
  <w:p w14:paraId="46C4DF0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26B63D8"/>
    <w:rsid w:val="028C4067"/>
    <w:rsid w:val="03B03F9C"/>
    <w:rsid w:val="04717F1D"/>
    <w:rsid w:val="04AB3E92"/>
    <w:rsid w:val="060A00C1"/>
    <w:rsid w:val="08B1198F"/>
    <w:rsid w:val="0BF924FA"/>
    <w:rsid w:val="0E35096D"/>
    <w:rsid w:val="101F4D66"/>
    <w:rsid w:val="141D20C4"/>
    <w:rsid w:val="14703269"/>
    <w:rsid w:val="1476465A"/>
    <w:rsid w:val="14E06F29"/>
    <w:rsid w:val="15D8055B"/>
    <w:rsid w:val="15FF767C"/>
    <w:rsid w:val="1A6A15CD"/>
    <w:rsid w:val="1A9936E1"/>
    <w:rsid w:val="1B8B2D80"/>
    <w:rsid w:val="1BB95F30"/>
    <w:rsid w:val="1BDA4EDE"/>
    <w:rsid w:val="1CC052B0"/>
    <w:rsid w:val="1F29779B"/>
    <w:rsid w:val="1F90506B"/>
    <w:rsid w:val="1FEE6323"/>
    <w:rsid w:val="200A1D6C"/>
    <w:rsid w:val="212B5B5B"/>
    <w:rsid w:val="24C745BD"/>
    <w:rsid w:val="25423C43"/>
    <w:rsid w:val="25A911C0"/>
    <w:rsid w:val="26060681"/>
    <w:rsid w:val="263825B0"/>
    <w:rsid w:val="265C4084"/>
    <w:rsid w:val="278906CB"/>
    <w:rsid w:val="279728AB"/>
    <w:rsid w:val="28086CAF"/>
    <w:rsid w:val="28E52861"/>
    <w:rsid w:val="2A9F0A77"/>
    <w:rsid w:val="2B125A54"/>
    <w:rsid w:val="2BA074D5"/>
    <w:rsid w:val="2BC379D5"/>
    <w:rsid w:val="2BEA5B73"/>
    <w:rsid w:val="2C1169CF"/>
    <w:rsid w:val="2E455293"/>
    <w:rsid w:val="2FBF706C"/>
    <w:rsid w:val="30213329"/>
    <w:rsid w:val="30E83A10"/>
    <w:rsid w:val="30F243A3"/>
    <w:rsid w:val="3437447E"/>
    <w:rsid w:val="34970255"/>
    <w:rsid w:val="37647A49"/>
    <w:rsid w:val="37BB02FF"/>
    <w:rsid w:val="384D4981"/>
    <w:rsid w:val="38D66725"/>
    <w:rsid w:val="38E2156D"/>
    <w:rsid w:val="39FD3C8C"/>
    <w:rsid w:val="3A4D2A17"/>
    <w:rsid w:val="3C78686A"/>
    <w:rsid w:val="3D913794"/>
    <w:rsid w:val="3F3A0DDF"/>
    <w:rsid w:val="3F5F62D5"/>
    <w:rsid w:val="40835A4C"/>
    <w:rsid w:val="40A54C43"/>
    <w:rsid w:val="40CB4898"/>
    <w:rsid w:val="4103180B"/>
    <w:rsid w:val="44237A01"/>
    <w:rsid w:val="448B0D0B"/>
    <w:rsid w:val="44F71090"/>
    <w:rsid w:val="45C34B03"/>
    <w:rsid w:val="474F6B55"/>
    <w:rsid w:val="49952BE1"/>
    <w:rsid w:val="49A8517A"/>
    <w:rsid w:val="4A781BE8"/>
    <w:rsid w:val="4BA40904"/>
    <w:rsid w:val="4C090D74"/>
    <w:rsid w:val="4C1524EA"/>
    <w:rsid w:val="50DE21C3"/>
    <w:rsid w:val="51012266"/>
    <w:rsid w:val="53A62432"/>
    <w:rsid w:val="5500682C"/>
    <w:rsid w:val="558A5410"/>
    <w:rsid w:val="57FF331F"/>
    <w:rsid w:val="58B531C8"/>
    <w:rsid w:val="59DF0082"/>
    <w:rsid w:val="5C504816"/>
    <w:rsid w:val="5CA8482B"/>
    <w:rsid w:val="5CAB431B"/>
    <w:rsid w:val="5E085E20"/>
    <w:rsid w:val="5F6E3CE7"/>
    <w:rsid w:val="60200102"/>
    <w:rsid w:val="602A6B0A"/>
    <w:rsid w:val="61994C6D"/>
    <w:rsid w:val="633C2331"/>
    <w:rsid w:val="636C7583"/>
    <w:rsid w:val="63957059"/>
    <w:rsid w:val="63E670D2"/>
    <w:rsid w:val="645A459C"/>
    <w:rsid w:val="64D73A6C"/>
    <w:rsid w:val="65170D85"/>
    <w:rsid w:val="65653651"/>
    <w:rsid w:val="65DC0EF7"/>
    <w:rsid w:val="662A41E6"/>
    <w:rsid w:val="66BA2092"/>
    <w:rsid w:val="672B464A"/>
    <w:rsid w:val="694C691C"/>
    <w:rsid w:val="69B44034"/>
    <w:rsid w:val="6C015A16"/>
    <w:rsid w:val="6EAF46F3"/>
    <w:rsid w:val="6FA04DBB"/>
    <w:rsid w:val="709F41D3"/>
    <w:rsid w:val="72094E56"/>
    <w:rsid w:val="729C3FB6"/>
    <w:rsid w:val="73307239"/>
    <w:rsid w:val="748150C2"/>
    <w:rsid w:val="74E938A0"/>
    <w:rsid w:val="77692B6F"/>
    <w:rsid w:val="77E50C03"/>
    <w:rsid w:val="79FA5A10"/>
    <w:rsid w:val="7BC55C7D"/>
    <w:rsid w:val="7C7108DC"/>
    <w:rsid w:val="7E65474F"/>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next w:val="3"/>
    <w:link w:val="36"/>
    <w:qFormat/>
    <w:uiPriority w:val="0"/>
    <w:pPr>
      <w:spacing w:after="120"/>
    </w:pPr>
  </w:style>
  <w:style w:type="paragraph" w:styleId="3">
    <w:name w:val="Plain Text"/>
    <w:basedOn w:val="1"/>
    <w:link w:val="37"/>
    <w:qFormat/>
    <w:uiPriority w:val="0"/>
    <w:rPr>
      <w:rFonts w:ascii="宋体" w:hAnsi="Courier New"/>
    </w:rPr>
  </w:style>
  <w:style w:type="paragraph" w:styleId="6">
    <w:name w:val="Normal Indent"/>
    <w:basedOn w:val="1"/>
    <w:qFormat/>
    <w:uiPriority w:val="0"/>
    <w:pPr>
      <w:ind w:firstLine="420" w:firstLineChars="200"/>
    </w:pPr>
  </w:style>
  <w:style w:type="paragraph" w:styleId="7">
    <w:name w:val="Document Map"/>
    <w:basedOn w:val="1"/>
    <w:link w:val="33"/>
    <w:semiHidden/>
    <w:qFormat/>
    <w:uiPriority w:val="0"/>
    <w:pPr>
      <w:shd w:val="clear" w:color="auto" w:fill="000080"/>
    </w:pPr>
  </w:style>
  <w:style w:type="paragraph" w:styleId="8">
    <w:name w:val="annotation text"/>
    <w:basedOn w:val="1"/>
    <w:link w:val="34"/>
    <w:qFormat/>
    <w:uiPriority w:val="99"/>
    <w:pPr>
      <w:jc w:val="left"/>
    </w:pPr>
  </w:style>
  <w:style w:type="paragraph" w:styleId="9">
    <w:name w:val="Closing"/>
    <w:basedOn w:val="1"/>
    <w:link w:val="35"/>
    <w:unhideWhenUsed/>
    <w:qFormat/>
    <w:uiPriority w:val="0"/>
    <w:pPr>
      <w:ind w:left="100" w:leftChars="2100"/>
    </w:pPr>
    <w:rPr>
      <w:szCs w:val="24"/>
    </w:rPr>
  </w:style>
  <w:style w:type="paragraph" w:styleId="10">
    <w:name w:val="Body Text Indent"/>
    <w:basedOn w:val="1"/>
    <w:next w:val="11"/>
    <w:link w:val="38"/>
    <w:qFormat/>
    <w:uiPriority w:val="99"/>
    <w:pPr>
      <w:ind w:firstLine="645"/>
    </w:pPr>
    <w:rPr>
      <w:rFonts w:ascii="楷体_GB2312" w:eastAsia="楷体_GB2312"/>
      <w:sz w:val="32"/>
    </w:rPr>
  </w:style>
  <w:style w:type="paragraph" w:styleId="11">
    <w:name w:val="envelope return"/>
    <w:basedOn w:val="1"/>
    <w:qFormat/>
    <w:uiPriority w:val="99"/>
    <w:pPr>
      <w:snapToGrid w:val="0"/>
    </w:pPr>
    <w:rPr>
      <w:rFonts w:ascii="Arial" w:hAnsi="Arial" w:cs="Arial"/>
    </w:rPr>
  </w:style>
  <w:style w:type="paragraph" w:styleId="12">
    <w:name w:val="Date"/>
    <w:basedOn w:val="1"/>
    <w:next w:val="1"/>
    <w:link w:val="56"/>
    <w:qFormat/>
    <w:uiPriority w:val="0"/>
    <w:pPr>
      <w:ind w:left="100" w:leftChars="2500"/>
    </w:pPr>
    <w:rPr>
      <w:rFonts w:ascii="宋体" w:hAnsi="宋体" w:cstheme="minorBidi"/>
      <w:sz w:val="24"/>
      <w:szCs w:val="21"/>
    </w:rPr>
  </w:style>
  <w:style w:type="paragraph" w:styleId="13">
    <w:name w:val="Balloon Text"/>
    <w:basedOn w:val="1"/>
    <w:link w:val="39"/>
    <w:qFormat/>
    <w:uiPriority w:val="0"/>
    <w:rPr>
      <w:sz w:val="18"/>
      <w:szCs w:val="18"/>
    </w:rPr>
  </w:style>
  <w:style w:type="paragraph" w:styleId="14">
    <w:name w:val="footer"/>
    <w:basedOn w:val="1"/>
    <w:link w:val="40"/>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2"/>
    <w:qFormat/>
    <w:uiPriority w:val="0"/>
    <w:pPr>
      <w:spacing w:after="120" w:line="480" w:lineRule="auto"/>
    </w:pPr>
  </w:style>
  <w:style w:type="paragraph" w:styleId="18">
    <w:name w:val="Normal (Web)"/>
    <w:basedOn w:val="1"/>
    <w:link w:val="58"/>
    <w:qFormat/>
    <w:uiPriority w:val="99"/>
    <w:pPr>
      <w:spacing w:before="100" w:beforeAutospacing="1" w:after="100" w:afterAutospacing="1"/>
      <w:jc w:val="left"/>
    </w:pPr>
    <w:rPr>
      <w:kern w:val="0"/>
      <w:sz w:val="24"/>
    </w:rPr>
  </w:style>
  <w:style w:type="paragraph" w:styleId="19">
    <w:name w:val="annotation subject"/>
    <w:basedOn w:val="8"/>
    <w:next w:val="8"/>
    <w:link w:val="43"/>
    <w:qFormat/>
    <w:uiPriority w:val="0"/>
    <w:rPr>
      <w:b/>
      <w:bCs/>
    </w:rPr>
  </w:style>
  <w:style w:type="paragraph" w:styleId="20">
    <w:name w:val="Body Text First Indent"/>
    <w:basedOn w:val="2"/>
    <w:unhideWhenUsed/>
    <w:qFormat/>
    <w:uiPriority w:val="99"/>
    <w:pPr>
      <w:ind w:firstLine="420" w:firstLineChars="100"/>
    </w:pPr>
    <w:rPr>
      <w:rFonts w:ascii="Calibri" w:hAnsi="Calibri" w:eastAsia="宋体"/>
      <w:kern w:val="0"/>
      <w:sz w:val="20"/>
      <w:szCs w:val="20"/>
    </w:rPr>
  </w:style>
  <w:style w:type="paragraph" w:styleId="21">
    <w:name w:val="Body Text First Indent 2"/>
    <w:basedOn w:val="10"/>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4"/>
    <w:qFormat/>
    <w:uiPriority w:val="0"/>
    <w:rPr>
      <w:rFonts w:ascii="Times New Roman" w:hAnsi="Times New Roman" w:eastAsia="黑体" w:cs="Times New Roman"/>
      <w:b/>
      <w:kern w:val="44"/>
      <w:sz w:val="36"/>
      <w:szCs w:val="20"/>
    </w:rPr>
  </w:style>
  <w:style w:type="character" w:customStyle="1" w:styleId="32">
    <w:name w:val="标题 3 Char"/>
    <w:basedOn w:val="24"/>
    <w:link w:val="5"/>
    <w:qFormat/>
    <w:uiPriority w:val="0"/>
    <w:rPr>
      <w:rFonts w:ascii="Times New Roman" w:hAnsi="Times New Roman" w:eastAsia="黑体" w:cs="Times New Roman"/>
      <w:b/>
      <w:kern w:val="44"/>
      <w:sz w:val="32"/>
      <w:szCs w:val="20"/>
    </w:rPr>
  </w:style>
  <w:style w:type="character" w:customStyle="1" w:styleId="33">
    <w:name w:val="文档结构图 Char"/>
    <w:basedOn w:val="24"/>
    <w:link w:val="7"/>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8"/>
    <w:qFormat/>
    <w:uiPriority w:val="99"/>
    <w:rPr>
      <w:rFonts w:ascii="Times New Roman" w:hAnsi="Times New Roman" w:eastAsia="宋体" w:cs="Times New Roman"/>
      <w:szCs w:val="20"/>
    </w:rPr>
  </w:style>
  <w:style w:type="character" w:customStyle="1" w:styleId="35">
    <w:name w:val="结束语 Char"/>
    <w:basedOn w:val="24"/>
    <w:link w:val="9"/>
    <w:qFormat/>
    <w:uiPriority w:val="0"/>
    <w:rPr>
      <w:rFonts w:ascii="Times New Roman" w:hAnsi="Times New Roman" w:eastAsia="宋体" w:cs="Times New Roman"/>
      <w:szCs w:val="24"/>
    </w:rPr>
  </w:style>
  <w:style w:type="character" w:customStyle="1" w:styleId="36">
    <w:name w:val="正文文本 Char"/>
    <w:basedOn w:val="24"/>
    <w:link w:val="2"/>
    <w:qFormat/>
    <w:uiPriority w:val="0"/>
    <w:rPr>
      <w:rFonts w:ascii="Times New Roman" w:hAnsi="Times New Roman" w:eastAsia="宋体" w:cs="Times New Roman"/>
      <w:szCs w:val="20"/>
    </w:rPr>
  </w:style>
  <w:style w:type="character" w:customStyle="1" w:styleId="37">
    <w:name w:val="纯文本 Char"/>
    <w:basedOn w:val="24"/>
    <w:link w:val="3"/>
    <w:qFormat/>
    <w:uiPriority w:val="0"/>
    <w:rPr>
      <w:rFonts w:ascii="宋体" w:hAnsi="Courier New" w:eastAsia="宋体" w:cs="Times New Roman"/>
      <w:szCs w:val="20"/>
    </w:rPr>
  </w:style>
  <w:style w:type="character" w:customStyle="1" w:styleId="38">
    <w:name w:val="正文文本缩进 Char"/>
    <w:basedOn w:val="24"/>
    <w:link w:val="10"/>
    <w:qFormat/>
    <w:uiPriority w:val="99"/>
    <w:rPr>
      <w:rFonts w:ascii="楷体_GB2312" w:hAnsi="Times New Roman" w:eastAsia="楷体_GB2312" w:cs="Times New Roman"/>
      <w:sz w:val="32"/>
      <w:szCs w:val="20"/>
    </w:rPr>
  </w:style>
  <w:style w:type="character" w:customStyle="1" w:styleId="39">
    <w:name w:val="批注框文本 Char"/>
    <w:basedOn w:val="24"/>
    <w:link w:val="13"/>
    <w:qFormat/>
    <w:uiPriority w:val="0"/>
    <w:rPr>
      <w:rFonts w:ascii="Times New Roman" w:hAnsi="Times New Roman" w:eastAsia="宋体" w:cs="Times New Roman"/>
      <w:sz w:val="18"/>
      <w:szCs w:val="18"/>
    </w:rPr>
  </w:style>
  <w:style w:type="character" w:customStyle="1" w:styleId="40">
    <w:name w:val="页脚 Char"/>
    <w:basedOn w:val="24"/>
    <w:link w:val="14"/>
    <w:qFormat/>
    <w:uiPriority w:val="0"/>
    <w:rPr>
      <w:rFonts w:ascii="Times New Roman" w:hAnsi="Times New Roman" w:eastAsia="宋体" w:cs="Times New Roman"/>
      <w:sz w:val="18"/>
      <w:szCs w:val="18"/>
    </w:rPr>
  </w:style>
  <w:style w:type="character" w:customStyle="1" w:styleId="41">
    <w:name w:val="页眉 Char"/>
    <w:basedOn w:val="24"/>
    <w:link w:val="15"/>
    <w:qFormat/>
    <w:uiPriority w:val="0"/>
    <w:rPr>
      <w:rFonts w:ascii="Times New Roman" w:hAnsi="Times New Roman" w:eastAsia="宋体" w:cs="Times New Roman"/>
      <w:sz w:val="18"/>
      <w:szCs w:val="18"/>
    </w:rPr>
  </w:style>
  <w:style w:type="character" w:customStyle="1" w:styleId="42">
    <w:name w:val="正文文本 2 Char"/>
    <w:basedOn w:val="24"/>
    <w:link w:val="17"/>
    <w:qFormat/>
    <w:uiPriority w:val="0"/>
    <w:rPr>
      <w:rFonts w:ascii="Times New Roman" w:hAnsi="Times New Roman" w:eastAsia="宋体" w:cs="Times New Roman"/>
      <w:szCs w:val="20"/>
    </w:rPr>
  </w:style>
  <w:style w:type="character" w:customStyle="1" w:styleId="43">
    <w:name w:val="批注主题 Char"/>
    <w:basedOn w:val="34"/>
    <w:link w:val="19"/>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7"/>
    <w:qFormat/>
    <w:uiPriority w:val="0"/>
    <w:pPr>
      <w:adjustRightInd w:val="0"/>
      <w:snapToGrid w:val="0"/>
      <w:spacing w:line="360" w:lineRule="auto"/>
    </w:pPr>
  </w:style>
  <w:style w:type="paragraph" w:customStyle="1" w:styleId="47">
    <w:name w:val="样式3"/>
    <w:basedOn w:val="3"/>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6"/>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2"/>
    <w:qFormat/>
    <w:uiPriority w:val="0"/>
    <w:rPr>
      <w:rFonts w:ascii="宋体" w:hAnsi="宋体" w:eastAsia="宋体"/>
      <w:sz w:val="24"/>
      <w:szCs w:val="21"/>
    </w:rPr>
  </w:style>
  <w:style w:type="character" w:customStyle="1" w:styleId="56">
    <w:name w:val="日期 Char1"/>
    <w:basedOn w:val="24"/>
    <w:link w:val="12"/>
    <w:semiHidden/>
    <w:qFormat/>
    <w:uiPriority w:val="99"/>
    <w:rPr>
      <w:rFonts w:ascii="Times New Roman" w:hAnsi="Times New Roman" w:eastAsia="宋体" w:cs="Times New Roman"/>
      <w:szCs w:val="20"/>
    </w:rPr>
  </w:style>
  <w:style w:type="paragraph" w:customStyle="1" w:styleId="57">
    <w:name w:val="表格文字"/>
    <w:basedOn w:val="1"/>
    <w:next w:val="2"/>
    <w:qFormat/>
    <w:uiPriority w:val="0"/>
    <w:pPr>
      <w:adjustRightInd w:val="0"/>
      <w:spacing w:line="420" w:lineRule="atLeast"/>
      <w:jc w:val="left"/>
      <w:textAlignment w:val="baseline"/>
    </w:pPr>
    <w:rPr>
      <w:kern w:val="0"/>
    </w:rPr>
  </w:style>
  <w:style w:type="character" w:customStyle="1" w:styleId="58">
    <w:name w:val="普通(网站) Char"/>
    <w:link w:val="18"/>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6301</Words>
  <Characters>7120</Characters>
  <Lines>199</Lines>
  <Paragraphs>56</Paragraphs>
  <TotalTime>22</TotalTime>
  <ScaleCrop>false</ScaleCrop>
  <LinksUpToDate>false</LinksUpToDate>
  <CharactersWithSpaces>7287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2023-04-04T07:30:00Z</cp:lastPrinted>
  <dcterms:modified xsi:type="dcterms:W3CDTF">2026-08-20T08:44:13Z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6FD8856EEC5D4354987C69FC804D3C89_12</vt:lpwstr>
  </property>
  <property fmtid="{D5CDD505-2E9C-101B-9397-08002B2CF9AE}" pid="4" name="KSOTemplateDocerSaveRecord">
    <vt:lpwstr>eyJoZGlkIjoiYTZlNmFhMmMxMzcwMTJlNWFjNjMxYzk5MDhkZjhhYjAifQ==</vt:lpwstr>
  </property>
</Properties>
</file>